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F2A" w:rsidRDefault="00FD1F2A">
      <w:pPr>
        <w:pStyle w:val="normal0"/>
      </w:pPr>
      <w:bookmarkStart w:id="0" w:name="_GoBack"/>
      <w:bookmarkEnd w:id="0"/>
    </w:p>
    <w:p w:rsidR="00FD1F2A" w:rsidRDefault="004E6310">
      <w:pPr>
        <w:pStyle w:val="normal0"/>
        <w:jc w:val="center"/>
      </w:pPr>
      <w:r>
        <w:rPr>
          <w:b/>
          <w:i/>
        </w:rPr>
        <w:t xml:space="preserve">Individual Learning Plan:   </w:t>
      </w:r>
      <w:r>
        <w:rPr>
          <w:b/>
          <w:i/>
        </w:rPr>
        <w:tab/>
        <w:t>Name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</w:t>
      </w:r>
      <w:r>
        <w:rPr>
          <w:b/>
          <w:i/>
        </w:rPr>
        <w:tab/>
        <w:t>Term:______    Week: _________</w:t>
      </w:r>
    </w:p>
    <w:p w:rsidR="00FD1F2A" w:rsidRDefault="00FD1F2A">
      <w:pPr>
        <w:pStyle w:val="normal0"/>
      </w:pPr>
    </w:p>
    <w:tbl>
      <w:tblPr>
        <w:tblStyle w:val="a"/>
        <w:tblW w:w="141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8"/>
        <w:gridCol w:w="1557"/>
        <w:gridCol w:w="1665"/>
        <w:gridCol w:w="2073"/>
        <w:gridCol w:w="1873"/>
        <w:gridCol w:w="1501"/>
        <w:gridCol w:w="2441"/>
        <w:gridCol w:w="1905"/>
      </w:tblGrid>
      <w:tr w:rsidR="00FD1F2A">
        <w:trPr>
          <w:trHeight w:val="220"/>
        </w:trPr>
        <w:tc>
          <w:tcPr>
            <w:tcW w:w="1168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1557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665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2073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1873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501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2441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b/>
                <w:i/>
                <w:sz w:val="22"/>
                <w:szCs w:val="22"/>
              </w:rPr>
              <w:t xml:space="preserve">Must Do </w:t>
            </w:r>
          </w:p>
        </w:tc>
        <w:tc>
          <w:tcPr>
            <w:tcW w:w="1905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b/>
                <w:i/>
                <w:sz w:val="20"/>
                <w:szCs w:val="20"/>
              </w:rPr>
              <w:t>Home</w:t>
            </w:r>
          </w:p>
          <w:p w:rsidR="00FD1F2A" w:rsidRDefault="004E6310">
            <w:pPr>
              <w:pStyle w:val="normal0"/>
              <w:contextualSpacing w:val="0"/>
            </w:pPr>
            <w:r>
              <w:rPr>
                <w:b/>
                <w:i/>
                <w:sz w:val="20"/>
                <w:szCs w:val="20"/>
              </w:rPr>
              <w:t>Learning</w:t>
            </w:r>
          </w:p>
        </w:tc>
      </w:tr>
      <w:tr w:rsidR="00FD1F2A">
        <w:trPr>
          <w:trHeight w:val="640"/>
        </w:trPr>
        <w:tc>
          <w:tcPr>
            <w:tcW w:w="1168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18"/>
                <w:szCs w:val="18"/>
              </w:rPr>
              <w:t>9.00-9.45</w:t>
            </w:r>
          </w:p>
        </w:tc>
        <w:tc>
          <w:tcPr>
            <w:tcW w:w="1557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1665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2073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1873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501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441" w:type="dxa"/>
            <w:vMerge w:val="restart"/>
          </w:tcPr>
          <w:p w:rsidR="00FD1F2A" w:rsidRDefault="004E6310">
            <w:pPr>
              <w:pStyle w:val="normal0"/>
              <w:contextualSpacing w:val="0"/>
            </w:pPr>
            <w:r>
              <w:rPr>
                <w:b/>
              </w:rPr>
              <w:t xml:space="preserve">20 Minute Chunks: 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 xml:space="preserve">Steps/Spelling practise x 2 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proofErr w:type="spellStart"/>
            <w:r>
              <w:t>Skoolbo</w:t>
            </w:r>
            <w:proofErr w:type="spellEnd"/>
            <w:r>
              <w:t xml:space="preserve"> 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 xml:space="preserve">Reading </w:t>
            </w:r>
            <w:proofErr w:type="spellStart"/>
            <w:r>
              <w:t>Eggspress</w:t>
            </w:r>
            <w:proofErr w:type="spellEnd"/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 xml:space="preserve">Listen to Reading 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 xml:space="preserve">Read by myself x 2 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 xml:space="preserve">Reading Activities 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 xml:space="preserve">Writing by myself 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 xml:space="preserve">Reading with Others </w:t>
            </w:r>
          </w:p>
          <w:p w:rsidR="00FD1F2A" w:rsidRDefault="004E6310">
            <w:pPr>
              <w:pStyle w:val="normal0"/>
              <w:contextualSpacing w:val="0"/>
            </w:pPr>
            <w:r>
              <w:br/>
              <w:t xml:space="preserve">Khan Academy Maths 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proofErr w:type="spellStart"/>
            <w:r>
              <w:t>Mathletics</w:t>
            </w:r>
            <w:proofErr w:type="spellEnd"/>
            <w:r>
              <w:t xml:space="preserve"> x 3 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proofErr w:type="gramStart"/>
            <w:r>
              <w:t>Handwriting  x</w:t>
            </w:r>
            <w:proofErr w:type="gramEnd"/>
            <w:r>
              <w:t xml:space="preserve"> 2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>Friday Finishing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905" w:type="dxa"/>
            <w:vMerge w:val="restart"/>
          </w:tcPr>
          <w:p w:rsidR="00FD1F2A" w:rsidRDefault="004E6310">
            <w:pPr>
              <w:pStyle w:val="normal0"/>
              <w:contextualSpacing w:val="0"/>
            </w:pPr>
            <w:r>
              <w:t>Mon: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>Tues: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br/>
              <w:t>Wed: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>Thurs: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t>Fri: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br/>
            </w:r>
            <w:r>
              <w:t>Weekend:</w:t>
            </w:r>
          </w:p>
        </w:tc>
      </w:tr>
      <w:tr w:rsidR="00FD1F2A">
        <w:trPr>
          <w:trHeight w:val="200"/>
        </w:trPr>
        <w:tc>
          <w:tcPr>
            <w:tcW w:w="1168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18"/>
                <w:szCs w:val="18"/>
              </w:rPr>
              <w:t>9.45-10.05</w:t>
            </w:r>
          </w:p>
          <w:p w:rsidR="00FD1F2A" w:rsidRDefault="004E6310">
            <w:pPr>
              <w:pStyle w:val="normal0"/>
              <w:contextualSpacing w:val="0"/>
            </w:pPr>
            <w:r>
              <w:rPr>
                <w:sz w:val="16"/>
                <w:szCs w:val="16"/>
                <w:u w:val="single"/>
              </w:rPr>
              <w:t>Brain Break</w:t>
            </w:r>
          </w:p>
        </w:tc>
        <w:tc>
          <w:tcPr>
            <w:tcW w:w="1557" w:type="dxa"/>
          </w:tcPr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665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073" w:type="dxa"/>
          </w:tcPr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873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501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441" w:type="dxa"/>
            <w:vMerge/>
          </w:tcPr>
          <w:p w:rsidR="00FD1F2A" w:rsidRDefault="00FD1F2A">
            <w:pPr>
              <w:pStyle w:val="normal0"/>
              <w:widowControl w:val="0"/>
              <w:contextualSpacing w:val="0"/>
            </w:pPr>
          </w:p>
        </w:tc>
        <w:tc>
          <w:tcPr>
            <w:tcW w:w="1905" w:type="dxa"/>
            <w:vMerge/>
          </w:tcPr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</w:tr>
      <w:tr w:rsidR="00FD1F2A">
        <w:trPr>
          <w:trHeight w:val="200"/>
        </w:trPr>
        <w:tc>
          <w:tcPr>
            <w:tcW w:w="1168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16"/>
                <w:szCs w:val="16"/>
              </w:rPr>
              <w:t>10.05-10.45</w:t>
            </w:r>
          </w:p>
        </w:tc>
        <w:tc>
          <w:tcPr>
            <w:tcW w:w="1557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Writing</w:t>
            </w:r>
          </w:p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665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073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Writing</w:t>
            </w:r>
          </w:p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873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501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441" w:type="dxa"/>
            <w:vMerge/>
          </w:tcPr>
          <w:p w:rsidR="00FD1F2A" w:rsidRDefault="00FD1F2A">
            <w:pPr>
              <w:pStyle w:val="normal0"/>
              <w:widowControl w:val="0"/>
              <w:contextualSpacing w:val="0"/>
            </w:pPr>
          </w:p>
        </w:tc>
        <w:tc>
          <w:tcPr>
            <w:tcW w:w="1905" w:type="dxa"/>
            <w:vMerge/>
          </w:tcPr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</w:tr>
      <w:tr w:rsidR="00FD1F2A">
        <w:trPr>
          <w:trHeight w:val="200"/>
        </w:trPr>
        <w:tc>
          <w:tcPr>
            <w:tcW w:w="1168" w:type="dxa"/>
            <w:shd w:val="clear" w:color="auto" w:fill="D9D9D9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18"/>
                <w:szCs w:val="18"/>
              </w:rPr>
              <w:t xml:space="preserve">Break </w:t>
            </w:r>
          </w:p>
        </w:tc>
        <w:tc>
          <w:tcPr>
            <w:tcW w:w="1557" w:type="dxa"/>
            <w:shd w:val="clear" w:color="auto" w:fill="D9D9D9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665" w:type="dxa"/>
            <w:shd w:val="clear" w:color="auto" w:fill="D9D9D9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073" w:type="dxa"/>
            <w:shd w:val="clear" w:color="auto" w:fill="D9D9D9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873" w:type="dxa"/>
            <w:shd w:val="clear" w:color="auto" w:fill="D9D9D9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501" w:type="dxa"/>
            <w:shd w:val="clear" w:color="auto" w:fill="D9D9D9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441" w:type="dxa"/>
            <w:vMerge/>
          </w:tcPr>
          <w:p w:rsidR="00FD1F2A" w:rsidRDefault="00FD1F2A">
            <w:pPr>
              <w:pStyle w:val="normal0"/>
              <w:widowControl w:val="0"/>
              <w:contextualSpacing w:val="0"/>
            </w:pPr>
          </w:p>
        </w:tc>
        <w:tc>
          <w:tcPr>
            <w:tcW w:w="1905" w:type="dxa"/>
            <w:vMerge/>
          </w:tcPr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</w:tr>
      <w:tr w:rsidR="00FD1F2A">
        <w:trPr>
          <w:trHeight w:val="200"/>
        </w:trPr>
        <w:tc>
          <w:tcPr>
            <w:tcW w:w="1168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16"/>
                <w:szCs w:val="16"/>
              </w:rPr>
              <w:t>11.05-11.50</w:t>
            </w:r>
          </w:p>
        </w:tc>
        <w:tc>
          <w:tcPr>
            <w:tcW w:w="1557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Reading </w:t>
            </w:r>
          </w:p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665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Reading </w:t>
            </w:r>
          </w:p>
        </w:tc>
        <w:tc>
          <w:tcPr>
            <w:tcW w:w="2073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Reading </w:t>
            </w:r>
          </w:p>
        </w:tc>
        <w:tc>
          <w:tcPr>
            <w:tcW w:w="1873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Reading </w:t>
            </w:r>
          </w:p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501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441" w:type="dxa"/>
            <w:vMerge/>
          </w:tcPr>
          <w:p w:rsidR="00FD1F2A" w:rsidRDefault="00FD1F2A">
            <w:pPr>
              <w:pStyle w:val="normal0"/>
              <w:widowControl w:val="0"/>
              <w:contextualSpacing w:val="0"/>
            </w:pPr>
          </w:p>
        </w:tc>
        <w:tc>
          <w:tcPr>
            <w:tcW w:w="1905" w:type="dxa"/>
            <w:vMerge/>
          </w:tcPr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</w:tr>
      <w:tr w:rsidR="00FD1F2A">
        <w:trPr>
          <w:trHeight w:val="240"/>
        </w:trPr>
        <w:tc>
          <w:tcPr>
            <w:tcW w:w="1168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16"/>
                <w:szCs w:val="16"/>
              </w:rPr>
              <w:t>11.50-12.10</w:t>
            </w:r>
          </w:p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557" w:type="dxa"/>
          </w:tcPr>
          <w:p w:rsidR="00FD1F2A" w:rsidRDefault="004E6310">
            <w:pPr>
              <w:pStyle w:val="normal0"/>
              <w:contextualSpacing w:val="0"/>
            </w:pPr>
            <w:r>
              <w:t xml:space="preserve">Digital Citizenship </w:t>
            </w:r>
          </w:p>
        </w:tc>
        <w:tc>
          <w:tcPr>
            <w:tcW w:w="1665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073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873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501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441" w:type="dxa"/>
            <w:vMerge/>
          </w:tcPr>
          <w:p w:rsidR="00FD1F2A" w:rsidRDefault="00FD1F2A">
            <w:pPr>
              <w:pStyle w:val="normal0"/>
              <w:widowControl w:val="0"/>
              <w:contextualSpacing w:val="0"/>
            </w:pPr>
          </w:p>
        </w:tc>
        <w:tc>
          <w:tcPr>
            <w:tcW w:w="1905" w:type="dxa"/>
            <w:vMerge/>
          </w:tcPr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</w:tr>
      <w:tr w:rsidR="00FD1F2A">
        <w:trPr>
          <w:trHeight w:val="540"/>
        </w:trPr>
        <w:tc>
          <w:tcPr>
            <w:tcW w:w="1168" w:type="dxa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16"/>
                <w:szCs w:val="16"/>
              </w:rPr>
              <w:t>12.10-12.30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557" w:type="dxa"/>
          </w:tcPr>
          <w:p w:rsidR="00FD1F2A" w:rsidRDefault="004E6310">
            <w:pPr>
              <w:pStyle w:val="normal0"/>
              <w:contextualSpacing w:val="0"/>
            </w:pPr>
            <w:r>
              <w:t>Digital Citizenship</w:t>
            </w:r>
          </w:p>
        </w:tc>
        <w:tc>
          <w:tcPr>
            <w:tcW w:w="1665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073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873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501" w:type="dxa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441" w:type="dxa"/>
            <w:vMerge/>
          </w:tcPr>
          <w:p w:rsidR="00FD1F2A" w:rsidRDefault="00FD1F2A">
            <w:pPr>
              <w:pStyle w:val="normal0"/>
              <w:widowControl w:val="0"/>
              <w:contextualSpacing w:val="0"/>
            </w:pPr>
          </w:p>
        </w:tc>
        <w:tc>
          <w:tcPr>
            <w:tcW w:w="1905" w:type="dxa"/>
            <w:vMerge/>
          </w:tcPr>
          <w:p w:rsidR="00FD1F2A" w:rsidRDefault="00FD1F2A">
            <w:pPr>
              <w:pStyle w:val="normal0"/>
              <w:contextualSpacing w:val="0"/>
            </w:pPr>
          </w:p>
        </w:tc>
      </w:tr>
      <w:tr w:rsidR="00FD1F2A">
        <w:trPr>
          <w:trHeight w:val="240"/>
        </w:trPr>
        <w:tc>
          <w:tcPr>
            <w:tcW w:w="1168" w:type="dxa"/>
            <w:shd w:val="clear" w:color="auto" w:fill="D9D9D9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1557" w:type="dxa"/>
            <w:shd w:val="clear" w:color="auto" w:fill="D9D9D9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665" w:type="dxa"/>
            <w:shd w:val="clear" w:color="auto" w:fill="D9D9D9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073" w:type="dxa"/>
            <w:shd w:val="clear" w:color="auto" w:fill="D9D9D9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873" w:type="dxa"/>
            <w:shd w:val="clear" w:color="auto" w:fill="D9D9D9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1501" w:type="dxa"/>
            <w:shd w:val="clear" w:color="auto" w:fill="D9D9D9"/>
          </w:tcPr>
          <w:p w:rsidR="00FD1F2A" w:rsidRDefault="00FD1F2A">
            <w:pPr>
              <w:pStyle w:val="normal0"/>
              <w:contextualSpacing w:val="0"/>
            </w:pPr>
          </w:p>
        </w:tc>
        <w:tc>
          <w:tcPr>
            <w:tcW w:w="2441" w:type="dxa"/>
            <w:vMerge/>
          </w:tcPr>
          <w:p w:rsidR="00FD1F2A" w:rsidRDefault="00FD1F2A">
            <w:pPr>
              <w:pStyle w:val="normal0"/>
              <w:widowControl w:val="0"/>
              <w:contextualSpacing w:val="0"/>
            </w:pPr>
          </w:p>
        </w:tc>
        <w:tc>
          <w:tcPr>
            <w:tcW w:w="1905" w:type="dxa"/>
            <w:vMerge/>
          </w:tcPr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</w:tr>
      <w:tr w:rsidR="00FD1F2A">
        <w:trPr>
          <w:trHeight w:val="200"/>
        </w:trPr>
        <w:tc>
          <w:tcPr>
            <w:tcW w:w="9837" w:type="dxa"/>
            <w:gridSpan w:val="6"/>
          </w:tcPr>
          <w:p w:rsidR="00FD1F2A" w:rsidRDefault="004E6310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My change priority this week is: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I will help myself by: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rPr>
                <w:sz w:val="22"/>
                <w:szCs w:val="22"/>
              </w:rPr>
              <w:t>My teacher/peers could help me by:</w:t>
            </w: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4E6310">
            <w:pPr>
              <w:pStyle w:val="normal0"/>
              <w:contextualSpacing w:val="0"/>
            </w:pPr>
            <w:r>
              <w:rPr>
                <w:b/>
                <w:i/>
                <w:sz w:val="21"/>
                <w:szCs w:val="21"/>
              </w:rPr>
              <w:t>COLOUR CODE FOR EACH BLOCK:</w:t>
            </w:r>
          </w:p>
          <w:p w:rsidR="00FD1F2A" w:rsidRDefault="004E6310">
            <w:pPr>
              <w:pStyle w:val="normal0"/>
              <w:contextualSpacing w:val="0"/>
            </w:pPr>
            <w:r>
              <w:rPr>
                <w:color w:val="00FF00"/>
                <w:sz w:val="21"/>
                <w:szCs w:val="21"/>
              </w:rPr>
              <w:t>Green: I worked to my highest standard and/or I achieved the learning intention</w:t>
            </w:r>
            <w:r>
              <w:rPr>
                <w:color w:val="00FF00"/>
                <w:sz w:val="21"/>
                <w:szCs w:val="21"/>
              </w:rPr>
              <w:br/>
            </w:r>
            <w:r>
              <w:rPr>
                <w:color w:val="FF9900"/>
                <w:sz w:val="21"/>
                <w:szCs w:val="21"/>
              </w:rPr>
              <w:t xml:space="preserve">Orange: I worked to a good standard and/or I mostly achieved what was intended </w:t>
            </w:r>
          </w:p>
          <w:p w:rsidR="00FD1F2A" w:rsidRDefault="004E6310">
            <w:pPr>
              <w:pStyle w:val="normal0"/>
              <w:contextualSpacing w:val="0"/>
            </w:pPr>
            <w:r>
              <w:rPr>
                <w:color w:val="FF0000"/>
                <w:sz w:val="21"/>
                <w:szCs w:val="21"/>
              </w:rPr>
              <w:t>Red: I found it hard to stay focused and/or I didn’t achieve what I aimed to.</w:t>
            </w:r>
          </w:p>
        </w:tc>
        <w:tc>
          <w:tcPr>
            <w:tcW w:w="2441" w:type="dxa"/>
            <w:vMerge/>
          </w:tcPr>
          <w:p w:rsidR="00FD1F2A" w:rsidRDefault="00FD1F2A">
            <w:pPr>
              <w:pStyle w:val="normal0"/>
              <w:widowControl w:val="0"/>
              <w:contextualSpacing w:val="0"/>
            </w:pPr>
          </w:p>
        </w:tc>
        <w:tc>
          <w:tcPr>
            <w:tcW w:w="1905" w:type="dxa"/>
            <w:vMerge/>
          </w:tcPr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  <w:p w:rsidR="00FD1F2A" w:rsidRDefault="00FD1F2A">
            <w:pPr>
              <w:pStyle w:val="normal0"/>
              <w:contextualSpacing w:val="0"/>
            </w:pPr>
          </w:p>
        </w:tc>
      </w:tr>
    </w:tbl>
    <w:p w:rsidR="00FD1F2A" w:rsidRDefault="00FD1F2A">
      <w:pPr>
        <w:pStyle w:val="normal0"/>
      </w:pPr>
    </w:p>
    <w:sectPr w:rsidR="00FD1F2A">
      <w:pgSz w:w="16840" w:h="11900"/>
      <w:pgMar w:top="284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1F2A"/>
    <w:rsid w:val="004E631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2015-07-23T04:09:00Z</dcterms:created>
  <dcterms:modified xsi:type="dcterms:W3CDTF">2015-07-23T04:09:00Z</dcterms:modified>
</cp:coreProperties>
</file>