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709" w:rsidRPr="005F4C11" w:rsidRDefault="00A95709" w:rsidP="00A95709">
      <w:pPr>
        <w:jc w:val="center"/>
        <w:rPr>
          <w:rFonts w:ascii="Calibri" w:hAnsi="Calibri"/>
          <w:i/>
          <w:sz w:val="40"/>
          <w:szCs w:val="40"/>
        </w:rPr>
      </w:pPr>
      <w:r w:rsidRPr="005F4C11">
        <w:rPr>
          <w:rFonts w:ascii="Calibri" w:hAnsi="Calibri"/>
          <w:b/>
          <w:sz w:val="40"/>
          <w:szCs w:val="40"/>
          <w:u w:val="single"/>
        </w:rPr>
        <w:t xml:space="preserve">How full is your bucket – </w:t>
      </w:r>
      <w:r w:rsidRPr="005F4C11">
        <w:rPr>
          <w:rFonts w:ascii="Calibri" w:hAnsi="Calibri"/>
          <w:i/>
          <w:sz w:val="40"/>
          <w:szCs w:val="40"/>
        </w:rPr>
        <w:t>for kids!</w:t>
      </w:r>
    </w:p>
    <w:p w:rsidR="00A95709" w:rsidRDefault="00A95709" w:rsidP="00A95709">
      <w:pPr>
        <w:jc w:val="center"/>
        <w:rPr>
          <w:rFonts w:ascii="Calibri" w:hAnsi="Calibri"/>
          <w:sz w:val="30"/>
          <w:szCs w:val="30"/>
          <w:u w:val="single"/>
        </w:rPr>
      </w:pPr>
      <w:r w:rsidRPr="005F4C11">
        <w:rPr>
          <w:rFonts w:ascii="Calibri" w:hAnsi="Calibri"/>
          <w:sz w:val="30"/>
          <w:szCs w:val="30"/>
          <w:u w:val="single"/>
        </w:rPr>
        <w:t>Tom Rath and Mary Reckmeyer</w:t>
      </w:r>
    </w:p>
    <w:p w:rsidR="00A95709" w:rsidRPr="00A95709" w:rsidRDefault="00116F33" w:rsidP="00116F33">
      <w:pPr>
        <w:jc w:val="center"/>
        <w:rPr>
          <w:rFonts w:ascii="Calibri" w:hAnsi="Calibri"/>
          <w:color w:val="1F4E79" w:themeColor="accent1" w:themeShade="80"/>
          <w:u w:val="single"/>
        </w:rPr>
      </w:pPr>
      <w:r w:rsidRPr="00116F33">
        <w:rPr>
          <w:rFonts w:ascii="Calibri" w:hAnsi="Calibri"/>
          <w:color w:val="1F4E79" w:themeColor="accent1" w:themeShade="80"/>
          <w:u w:val="single"/>
        </w:rPr>
        <w:t>https://www.youtube.com/watch?v=A5R6-2m_qHk</w:t>
      </w:r>
    </w:p>
    <w:p w:rsidR="009E2088" w:rsidRDefault="009E2088"/>
    <w:p w:rsidR="00A95709" w:rsidRDefault="00A95709"/>
    <w:tbl>
      <w:tblPr>
        <w:tblW w:w="154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868"/>
        <w:gridCol w:w="3868"/>
        <w:gridCol w:w="3868"/>
        <w:gridCol w:w="3871"/>
      </w:tblGrid>
      <w:tr w:rsidR="00A95709" w:rsidRPr="00720F7F" w:rsidTr="00A95709">
        <w:trPr>
          <w:trHeight w:val="197"/>
        </w:trPr>
        <w:tc>
          <w:tcPr>
            <w:tcW w:w="15475" w:type="dxa"/>
            <w:gridSpan w:val="4"/>
            <w:tcBorders>
              <w:top w:val="single" w:sz="4" w:space="0" w:color="auto"/>
              <w:bottom w:val="single" w:sz="4" w:space="0" w:color="auto"/>
            </w:tcBorders>
            <w:shd w:val="clear" w:color="auto" w:fill="7F7F7F"/>
          </w:tcPr>
          <w:p w:rsidR="00A95709" w:rsidRPr="00720F7F" w:rsidRDefault="00A95709" w:rsidP="00EE535B">
            <w:pPr>
              <w:jc w:val="center"/>
              <w:rPr>
                <w:rFonts w:ascii="Calibri" w:eastAsia="MS Mincho" w:hAnsi="Calibri" w:cs="Calibri"/>
                <w:b/>
              </w:rPr>
            </w:pPr>
            <w:r>
              <w:rPr>
                <w:rFonts w:ascii="Calibri" w:eastAsia="MS Mincho" w:hAnsi="Calibri" w:cs="Calibri"/>
                <w:b/>
              </w:rPr>
              <w:t xml:space="preserve">SHARED </w:t>
            </w:r>
            <w:r w:rsidRPr="00720F7F">
              <w:rPr>
                <w:rFonts w:ascii="Calibri" w:eastAsia="MS Mincho" w:hAnsi="Calibri" w:cs="Calibri"/>
                <w:b/>
              </w:rPr>
              <w:t>READING FOCUS</w:t>
            </w:r>
          </w:p>
        </w:tc>
      </w:tr>
      <w:tr w:rsidR="00A95709" w:rsidRPr="00720F7F" w:rsidTr="00A95709">
        <w:trPr>
          <w:trHeight w:val="197"/>
        </w:trPr>
        <w:tc>
          <w:tcPr>
            <w:tcW w:w="15475" w:type="dxa"/>
            <w:gridSpan w:val="4"/>
            <w:tcBorders>
              <w:top w:val="single" w:sz="4" w:space="0" w:color="auto"/>
              <w:bottom w:val="single" w:sz="4" w:space="0" w:color="auto"/>
            </w:tcBorders>
            <w:shd w:val="clear" w:color="auto" w:fill="D9D9D9"/>
          </w:tcPr>
          <w:p w:rsidR="00A95709" w:rsidRPr="00720F7F" w:rsidRDefault="00A95709" w:rsidP="00EE535B">
            <w:pPr>
              <w:jc w:val="center"/>
              <w:rPr>
                <w:rFonts w:ascii="Calibri" w:hAnsi="Calibri" w:cs="Calibri"/>
                <w:sz w:val="20"/>
                <w:szCs w:val="20"/>
              </w:rPr>
            </w:pPr>
            <w:r>
              <w:rPr>
                <w:rFonts w:ascii="Calibri" w:hAnsi="Calibri" w:cs="Calibri"/>
                <w:noProof/>
                <w:lang w:eastAsia="en-NZ"/>
              </w:rPr>
              <mc:AlternateContent>
                <mc:Choice Requires="wps">
                  <w:drawing>
                    <wp:anchor distT="0" distB="0" distL="114300" distR="114300" simplePos="0" relativeHeight="251660288" behindDoc="0" locked="0" layoutInCell="1" allowOverlap="1" wp14:anchorId="1721968D" wp14:editId="7E995937">
                      <wp:simplePos x="0" y="0"/>
                      <wp:positionH relativeFrom="column">
                        <wp:posOffset>848272</wp:posOffset>
                      </wp:positionH>
                      <wp:positionV relativeFrom="paragraph">
                        <wp:posOffset>68435</wp:posOffset>
                      </wp:positionV>
                      <wp:extent cx="1485265" cy="0"/>
                      <wp:effectExtent l="16510" t="61595" r="12700" b="5270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8D925F" id="_x0000_t32" coordsize="21600,21600" o:spt="32" o:oned="t" path="m,l21600,21600e" filled="f">
                      <v:path arrowok="t" fillok="f" o:connecttype="none"/>
                      <o:lock v:ext="edit" shapetype="t"/>
                    </v:shapetype>
                    <v:shape id="Straight Arrow Connector 2" o:spid="_x0000_s1026" type="#_x0000_t32" style="position:absolute;margin-left:66.8pt;margin-top:5.4pt;width:116.9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">
                      <v:stroke endarrow="block"/>
                    </v:shape>
                  </w:pict>
                </mc:Fallback>
              </mc:AlternateContent>
            </w:r>
            <w:r>
              <w:rPr>
                <w:rFonts w:ascii="Calibri" w:hAnsi="Calibri" w:cs="Calibri"/>
                <w:noProof/>
                <w:sz w:val="20"/>
                <w:szCs w:val="20"/>
                <w:lang w:eastAsia="en-NZ"/>
              </w:rPr>
              <mc:AlternateContent>
                <mc:Choice Requires="wps">
                  <w:drawing>
                    <wp:anchor distT="0" distB="0" distL="114300" distR="114300" simplePos="0" relativeHeight="251659264" behindDoc="0" locked="0" layoutInCell="1" allowOverlap="1" wp14:anchorId="47E0C315" wp14:editId="14A8D62C">
                      <wp:simplePos x="0" y="0"/>
                      <wp:positionH relativeFrom="column">
                        <wp:posOffset>7364899</wp:posOffset>
                      </wp:positionH>
                      <wp:positionV relativeFrom="paragraph">
                        <wp:posOffset>60180</wp:posOffset>
                      </wp:positionV>
                      <wp:extent cx="1485265" cy="0"/>
                      <wp:effectExtent l="13335" t="53340" r="15875" b="609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5E0A4" id="Straight Arrow Connector 1" o:spid="_x0000_s1026" type="#_x0000_t32" style="position:absolute;margin-left:579.9pt;margin-top:4.75pt;width:11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">
                      <v:stroke endarrow="block"/>
                    </v:shape>
                  </w:pict>
                </mc:Fallback>
              </mc:AlternateContent>
            </w:r>
            <w:r>
              <w:rPr>
                <w:rFonts w:ascii="Calibri" w:hAnsi="Calibri" w:cs="Calibri"/>
                <w:sz w:val="20"/>
                <w:szCs w:val="20"/>
              </w:rPr>
              <w:t>Enjoyment, engagement and increased interactions per page.</w:t>
            </w:r>
          </w:p>
        </w:tc>
      </w:tr>
      <w:tr w:rsidR="00A95709" w:rsidRPr="00720F7F" w:rsidTr="007D4D93">
        <w:trPr>
          <w:trHeight w:val="197"/>
        </w:trPr>
        <w:tc>
          <w:tcPr>
            <w:tcW w:w="3868" w:type="dxa"/>
            <w:tcBorders>
              <w:top w:val="single" w:sz="4" w:space="0" w:color="auto"/>
              <w:bottom w:val="single" w:sz="4" w:space="0" w:color="auto"/>
              <w:right w:val="single" w:sz="4" w:space="0" w:color="auto"/>
            </w:tcBorders>
            <w:shd w:val="clear" w:color="auto" w:fill="BFBFBF"/>
          </w:tcPr>
          <w:p w:rsidR="00A95709" w:rsidRPr="00720F7F" w:rsidRDefault="00A95709" w:rsidP="00EE535B">
            <w:pPr>
              <w:jc w:val="center"/>
              <w:rPr>
                <w:rFonts w:ascii="Calibri" w:eastAsia="MS Mincho" w:hAnsi="Calibri" w:cs="Calibri"/>
                <w:b/>
                <w:sz w:val="20"/>
                <w:szCs w:val="20"/>
              </w:rPr>
            </w:pPr>
            <w:r w:rsidRPr="00720F7F">
              <w:rPr>
                <w:rFonts w:ascii="Calibri" w:eastAsia="MS Mincho" w:hAnsi="Calibri" w:cs="Calibri"/>
                <w:b/>
                <w:sz w:val="20"/>
                <w:szCs w:val="20"/>
              </w:rPr>
              <w:t>MONDAY</w:t>
            </w:r>
          </w:p>
        </w:tc>
        <w:tc>
          <w:tcPr>
            <w:tcW w:w="3868" w:type="dxa"/>
            <w:tcBorders>
              <w:top w:val="single" w:sz="4" w:space="0" w:color="auto"/>
              <w:left w:val="single" w:sz="4" w:space="0" w:color="auto"/>
              <w:bottom w:val="single" w:sz="4" w:space="0" w:color="auto"/>
              <w:right w:val="single" w:sz="4" w:space="0" w:color="auto"/>
            </w:tcBorders>
            <w:shd w:val="clear" w:color="auto" w:fill="BFBFBF"/>
          </w:tcPr>
          <w:p w:rsidR="00A95709" w:rsidRPr="00720F7F" w:rsidRDefault="00A95709" w:rsidP="00EE535B">
            <w:pPr>
              <w:jc w:val="center"/>
              <w:rPr>
                <w:rFonts w:ascii="Calibri" w:eastAsia="MS Mincho" w:hAnsi="Calibri" w:cs="Calibri"/>
                <w:b/>
                <w:sz w:val="20"/>
                <w:szCs w:val="20"/>
              </w:rPr>
            </w:pPr>
            <w:r w:rsidRPr="00720F7F">
              <w:rPr>
                <w:rFonts w:ascii="Calibri" w:eastAsia="MS Mincho" w:hAnsi="Calibri" w:cs="Calibri"/>
                <w:b/>
                <w:sz w:val="20"/>
                <w:szCs w:val="20"/>
              </w:rPr>
              <w:t>TUESDAY</w:t>
            </w:r>
          </w:p>
        </w:tc>
        <w:tc>
          <w:tcPr>
            <w:tcW w:w="3868" w:type="dxa"/>
            <w:tcBorders>
              <w:top w:val="single" w:sz="4" w:space="0" w:color="auto"/>
              <w:left w:val="single" w:sz="4" w:space="0" w:color="auto"/>
              <w:bottom w:val="single" w:sz="4" w:space="0" w:color="auto"/>
              <w:right w:val="single" w:sz="4" w:space="0" w:color="auto"/>
            </w:tcBorders>
            <w:shd w:val="clear" w:color="auto" w:fill="BFBFBF"/>
          </w:tcPr>
          <w:p w:rsidR="00A95709" w:rsidRPr="00720F7F" w:rsidRDefault="00A95709" w:rsidP="00EE535B">
            <w:pPr>
              <w:jc w:val="center"/>
              <w:rPr>
                <w:rFonts w:ascii="Calibri" w:eastAsia="MS Mincho" w:hAnsi="Calibri" w:cs="Calibri"/>
                <w:b/>
                <w:sz w:val="20"/>
                <w:szCs w:val="20"/>
              </w:rPr>
            </w:pPr>
            <w:r w:rsidRPr="00720F7F">
              <w:rPr>
                <w:rFonts w:ascii="Calibri" w:eastAsia="MS Mincho" w:hAnsi="Calibri" w:cs="Calibri"/>
                <w:b/>
                <w:sz w:val="20"/>
                <w:szCs w:val="20"/>
              </w:rPr>
              <w:t>WEDNESDAY</w:t>
            </w:r>
          </w:p>
        </w:tc>
        <w:tc>
          <w:tcPr>
            <w:tcW w:w="3871" w:type="dxa"/>
            <w:tcBorders>
              <w:top w:val="single" w:sz="4" w:space="0" w:color="auto"/>
              <w:left w:val="single" w:sz="4" w:space="0" w:color="auto"/>
              <w:bottom w:val="single" w:sz="4" w:space="0" w:color="auto"/>
            </w:tcBorders>
            <w:shd w:val="clear" w:color="auto" w:fill="BFBFBF"/>
          </w:tcPr>
          <w:p w:rsidR="00A95709" w:rsidRPr="00720F7F" w:rsidRDefault="00A95709" w:rsidP="00EE535B">
            <w:pPr>
              <w:jc w:val="center"/>
              <w:rPr>
                <w:rFonts w:ascii="Calibri" w:eastAsia="MS Mincho" w:hAnsi="Calibri" w:cs="Calibri"/>
                <w:b/>
                <w:sz w:val="20"/>
                <w:szCs w:val="20"/>
              </w:rPr>
            </w:pPr>
            <w:r w:rsidRPr="00720F7F">
              <w:rPr>
                <w:rFonts w:ascii="Calibri" w:eastAsia="MS Mincho" w:hAnsi="Calibri" w:cs="Calibri"/>
                <w:b/>
                <w:sz w:val="20"/>
                <w:szCs w:val="20"/>
              </w:rPr>
              <w:t>THURSDAY</w:t>
            </w:r>
          </w:p>
        </w:tc>
      </w:tr>
      <w:tr w:rsidR="00A95709" w:rsidRPr="00720F7F" w:rsidTr="00A95709">
        <w:trPr>
          <w:trHeight w:val="197"/>
        </w:trPr>
        <w:tc>
          <w:tcPr>
            <w:tcW w:w="15475" w:type="dxa"/>
            <w:gridSpan w:val="4"/>
            <w:tcBorders>
              <w:top w:val="single" w:sz="4" w:space="0" w:color="auto"/>
              <w:bottom w:val="single" w:sz="4" w:space="0" w:color="auto"/>
            </w:tcBorders>
            <w:shd w:val="clear" w:color="auto" w:fill="D9D9D9"/>
          </w:tcPr>
          <w:p w:rsidR="00A95709" w:rsidRPr="00720F7F" w:rsidRDefault="00A95709" w:rsidP="00EE535B">
            <w:pPr>
              <w:jc w:val="center"/>
              <w:rPr>
                <w:rFonts w:ascii="Calibri" w:eastAsia="MS Mincho" w:hAnsi="Calibri" w:cs="Calibri"/>
                <w:b/>
                <w:sz w:val="20"/>
                <w:szCs w:val="20"/>
              </w:rPr>
            </w:pPr>
            <w:r>
              <w:rPr>
                <w:rFonts w:ascii="Calibri" w:eastAsia="MS Mincho" w:hAnsi="Calibri" w:cs="Calibri"/>
                <w:b/>
                <w:sz w:val="20"/>
                <w:szCs w:val="20"/>
              </w:rPr>
              <w:t>Purpose for reading</w:t>
            </w:r>
          </w:p>
        </w:tc>
      </w:tr>
      <w:tr w:rsidR="007D4D93" w:rsidRPr="00720F7F" w:rsidTr="007D4D93">
        <w:trPr>
          <w:trHeight w:val="632"/>
        </w:trPr>
        <w:tc>
          <w:tcPr>
            <w:tcW w:w="3868" w:type="dxa"/>
            <w:tcBorders>
              <w:top w:val="single" w:sz="4" w:space="0" w:color="auto"/>
              <w:bottom w:val="single" w:sz="4" w:space="0" w:color="auto"/>
            </w:tcBorders>
            <w:shd w:val="clear" w:color="auto" w:fill="auto"/>
          </w:tcPr>
          <w:p w:rsidR="007D4D93" w:rsidRPr="007D4D93" w:rsidRDefault="007D4D93" w:rsidP="007D4D93">
            <w:pPr>
              <w:rPr>
                <w:rFonts w:ascii="Calibri" w:hAnsi="Calibri" w:cs="Calibri"/>
                <w:b/>
                <w:sz w:val="20"/>
                <w:szCs w:val="20"/>
              </w:rPr>
            </w:pPr>
            <w:r>
              <w:rPr>
                <w:rFonts w:ascii="Calibri" w:hAnsi="Calibri" w:cs="Calibri"/>
                <w:b/>
                <w:sz w:val="20"/>
                <w:szCs w:val="20"/>
              </w:rPr>
              <w:t>WALT make and review predictions about what we think the book might be about.</w:t>
            </w:r>
          </w:p>
        </w:tc>
        <w:tc>
          <w:tcPr>
            <w:tcW w:w="3868" w:type="dxa"/>
            <w:tcBorders>
              <w:top w:val="single" w:sz="4" w:space="0" w:color="auto"/>
              <w:bottom w:val="single" w:sz="4" w:space="0" w:color="auto"/>
            </w:tcBorders>
            <w:shd w:val="clear" w:color="auto" w:fill="auto"/>
          </w:tcPr>
          <w:p w:rsidR="007D4D93" w:rsidRPr="007D4D93" w:rsidRDefault="007D4D93" w:rsidP="007D4D93">
            <w:pPr>
              <w:rPr>
                <w:rFonts w:ascii="Calibri" w:hAnsi="Calibri" w:cs="Calibri"/>
                <w:b/>
                <w:sz w:val="20"/>
                <w:szCs w:val="20"/>
              </w:rPr>
            </w:pPr>
            <w:r w:rsidRPr="007D4D93">
              <w:rPr>
                <w:rFonts w:ascii="Calibri" w:hAnsi="Calibri" w:cs="Calibri"/>
                <w:b/>
                <w:sz w:val="20"/>
                <w:szCs w:val="20"/>
              </w:rPr>
              <w:t>WALT understand the difference between a bucket filler and a bucket dipper.</w:t>
            </w:r>
          </w:p>
        </w:tc>
        <w:tc>
          <w:tcPr>
            <w:tcW w:w="3868" w:type="dxa"/>
            <w:tcBorders>
              <w:top w:val="single" w:sz="4" w:space="0" w:color="auto"/>
              <w:bottom w:val="single" w:sz="4" w:space="0" w:color="auto"/>
            </w:tcBorders>
            <w:shd w:val="clear" w:color="auto" w:fill="auto"/>
          </w:tcPr>
          <w:p w:rsidR="007D4D93" w:rsidRPr="007D4D93" w:rsidRDefault="007D4D93" w:rsidP="007D4D93">
            <w:pPr>
              <w:rPr>
                <w:rFonts w:ascii="Calibri" w:hAnsi="Calibri" w:cs="Calibri"/>
                <w:b/>
                <w:sz w:val="20"/>
                <w:szCs w:val="20"/>
              </w:rPr>
            </w:pPr>
            <w:r w:rsidRPr="007D4D93">
              <w:rPr>
                <w:rFonts w:ascii="Calibri" w:hAnsi="Calibri" w:cs="Calibri"/>
                <w:b/>
                <w:sz w:val="20"/>
                <w:szCs w:val="20"/>
              </w:rPr>
              <w:t xml:space="preserve">WALT describe how the </w:t>
            </w:r>
            <w:r>
              <w:rPr>
                <w:rFonts w:ascii="Calibri" w:hAnsi="Calibri" w:cs="Calibri"/>
                <w:b/>
                <w:sz w:val="20"/>
                <w:szCs w:val="20"/>
              </w:rPr>
              <w:t>people</w:t>
            </w:r>
            <w:r w:rsidRPr="007D4D93">
              <w:rPr>
                <w:rFonts w:ascii="Calibri" w:hAnsi="Calibri" w:cs="Calibri"/>
                <w:b/>
                <w:sz w:val="20"/>
                <w:szCs w:val="20"/>
              </w:rPr>
              <w:t xml:space="preserve"> in the story might be feeling</w:t>
            </w:r>
            <w:r>
              <w:rPr>
                <w:rFonts w:ascii="Calibri" w:hAnsi="Calibri" w:cs="Calibri"/>
                <w:b/>
                <w:sz w:val="20"/>
                <w:szCs w:val="20"/>
              </w:rPr>
              <w:t xml:space="preserve"> at different times in the story.</w:t>
            </w:r>
          </w:p>
        </w:tc>
        <w:tc>
          <w:tcPr>
            <w:tcW w:w="3871" w:type="dxa"/>
            <w:tcBorders>
              <w:top w:val="single" w:sz="4" w:space="0" w:color="auto"/>
              <w:bottom w:val="single" w:sz="4" w:space="0" w:color="auto"/>
            </w:tcBorders>
            <w:shd w:val="clear" w:color="auto" w:fill="auto"/>
          </w:tcPr>
          <w:p w:rsidR="007D4D93" w:rsidRPr="007D4D93" w:rsidRDefault="007D4D93" w:rsidP="007D4D93">
            <w:pPr>
              <w:rPr>
                <w:rFonts w:ascii="Calibri" w:hAnsi="Calibri" w:cs="Calibri"/>
                <w:b/>
                <w:sz w:val="20"/>
                <w:szCs w:val="20"/>
              </w:rPr>
            </w:pPr>
            <w:r w:rsidRPr="007D4D93">
              <w:rPr>
                <w:rFonts w:ascii="Calibri" w:hAnsi="Calibri" w:cs="Calibri"/>
                <w:b/>
                <w:sz w:val="20"/>
                <w:szCs w:val="20"/>
              </w:rPr>
              <w:t>We are learning to become bucket fillers in our classroom.</w:t>
            </w:r>
          </w:p>
        </w:tc>
      </w:tr>
      <w:tr w:rsidR="007D4D93" w:rsidRPr="00720F7F" w:rsidTr="007D4D93">
        <w:trPr>
          <w:trHeight w:val="230"/>
        </w:trPr>
        <w:tc>
          <w:tcPr>
            <w:tcW w:w="15475" w:type="dxa"/>
            <w:gridSpan w:val="4"/>
            <w:tcBorders>
              <w:top w:val="single" w:sz="4" w:space="0" w:color="auto"/>
              <w:bottom w:val="single" w:sz="4" w:space="0" w:color="auto"/>
            </w:tcBorders>
            <w:shd w:val="clear" w:color="auto" w:fill="D9D9D9" w:themeFill="background1" w:themeFillShade="D9"/>
          </w:tcPr>
          <w:p w:rsidR="007D4D93" w:rsidRPr="007D4D93" w:rsidRDefault="007D4D93" w:rsidP="00A95709">
            <w:pPr>
              <w:jc w:val="center"/>
              <w:rPr>
                <w:rFonts w:ascii="Calibri" w:hAnsi="Calibri" w:cs="Calibri"/>
                <w:b/>
                <w:sz w:val="20"/>
                <w:szCs w:val="20"/>
              </w:rPr>
            </w:pPr>
            <w:r w:rsidRPr="007D4D93">
              <w:rPr>
                <w:rFonts w:ascii="Calibri" w:hAnsi="Calibri" w:cs="Calibri"/>
                <w:b/>
                <w:sz w:val="20"/>
                <w:szCs w:val="20"/>
              </w:rPr>
              <w:t>Daily Activities to support Focus</w:t>
            </w:r>
          </w:p>
        </w:tc>
      </w:tr>
      <w:tr w:rsidR="00A95709" w:rsidRPr="00720F7F" w:rsidTr="007D4D93">
        <w:trPr>
          <w:trHeight w:val="1667"/>
        </w:trPr>
        <w:tc>
          <w:tcPr>
            <w:tcW w:w="3868" w:type="dxa"/>
            <w:tcBorders>
              <w:top w:val="single" w:sz="4" w:space="0" w:color="auto"/>
              <w:bottom w:val="single" w:sz="4" w:space="0" w:color="auto"/>
            </w:tcBorders>
            <w:shd w:val="clear" w:color="auto" w:fill="auto"/>
          </w:tcPr>
          <w:p w:rsidR="00A95709" w:rsidRDefault="00A95709" w:rsidP="00A95709">
            <w:pPr>
              <w:jc w:val="center"/>
              <w:rPr>
                <w:rFonts w:ascii="Calibri" w:hAnsi="Calibri" w:cs="Calibri"/>
                <w:sz w:val="20"/>
                <w:szCs w:val="20"/>
              </w:rPr>
            </w:pPr>
            <w:r w:rsidRPr="00720F7F">
              <w:rPr>
                <w:rFonts w:ascii="Calibri" w:hAnsi="Calibri" w:cs="Calibri"/>
                <w:sz w:val="20"/>
                <w:szCs w:val="20"/>
              </w:rPr>
              <w:t xml:space="preserve">Focus attention on cover illustration. </w:t>
            </w:r>
            <w:r>
              <w:rPr>
                <w:rFonts w:ascii="Calibri" w:hAnsi="Calibri" w:cs="Calibri"/>
                <w:sz w:val="20"/>
                <w:szCs w:val="20"/>
              </w:rPr>
              <w:t xml:space="preserve">Predict, read to a predetermined stopping point (are there any changes, adaptations, deletions?).  Refute or prove hypothesis.  </w:t>
            </w:r>
            <w:r w:rsidRPr="00720F7F">
              <w:rPr>
                <w:rFonts w:ascii="Calibri" w:hAnsi="Calibri" w:cs="Calibri"/>
                <w:sz w:val="20"/>
                <w:szCs w:val="20"/>
              </w:rPr>
              <w:t xml:space="preserve">At the end of reading, </w:t>
            </w:r>
            <w:r>
              <w:rPr>
                <w:rFonts w:ascii="Calibri" w:hAnsi="Calibri" w:cs="Calibri"/>
                <w:sz w:val="20"/>
                <w:szCs w:val="20"/>
              </w:rPr>
              <w:t>devise or choose an appropriate new title.  To do this, start the video at</w:t>
            </w:r>
            <w:r w:rsidR="00116F33">
              <w:rPr>
                <w:rFonts w:ascii="Calibri" w:hAnsi="Calibri" w:cs="Calibri"/>
                <w:sz w:val="20"/>
                <w:szCs w:val="20"/>
              </w:rPr>
              <w:t xml:space="preserve"> 0:16 seconds.</w:t>
            </w:r>
          </w:p>
          <w:p w:rsidR="00A95709" w:rsidRDefault="00A95709" w:rsidP="00A95709">
            <w:pPr>
              <w:jc w:val="center"/>
              <w:rPr>
                <w:rFonts w:ascii="Calibri" w:hAnsi="Calibri" w:cs="Calibri"/>
                <w:sz w:val="20"/>
                <w:szCs w:val="20"/>
              </w:rPr>
            </w:pPr>
          </w:p>
          <w:p w:rsidR="00A95709" w:rsidRDefault="00A95709" w:rsidP="00A95709">
            <w:pPr>
              <w:jc w:val="center"/>
              <w:rPr>
                <w:rFonts w:ascii="Calibri" w:hAnsi="Calibri" w:cs="Calibri"/>
                <w:sz w:val="20"/>
                <w:szCs w:val="20"/>
              </w:rPr>
            </w:pPr>
            <w:r>
              <w:rPr>
                <w:rFonts w:ascii="Calibri" w:hAnsi="Calibri" w:cs="Calibri"/>
                <w:sz w:val="20"/>
                <w:szCs w:val="20"/>
              </w:rPr>
              <w:t>Match pictures to sentences.</w:t>
            </w:r>
          </w:p>
          <w:p w:rsidR="00116F33" w:rsidRDefault="00116F33" w:rsidP="00A95709">
            <w:pPr>
              <w:jc w:val="center"/>
              <w:rPr>
                <w:rFonts w:ascii="Calibri" w:hAnsi="Calibri" w:cs="Calibri"/>
                <w:sz w:val="20"/>
                <w:szCs w:val="20"/>
              </w:rPr>
            </w:pPr>
          </w:p>
          <w:p w:rsidR="00116F33" w:rsidRDefault="00116F33" w:rsidP="00116F33">
            <w:pPr>
              <w:jc w:val="center"/>
              <w:rPr>
                <w:rFonts w:ascii="Calibri" w:hAnsi="Calibri" w:cs="Calibri"/>
                <w:sz w:val="20"/>
                <w:szCs w:val="20"/>
              </w:rPr>
            </w:pPr>
            <w:r>
              <w:rPr>
                <w:rFonts w:ascii="Calibri" w:hAnsi="Calibri" w:cs="Calibri"/>
                <w:sz w:val="20"/>
                <w:szCs w:val="20"/>
              </w:rPr>
              <w:t>Possible titles could be: My block tower, The Water fight, Cleaning the car, Felix’s Bucket.</w:t>
            </w:r>
            <w:r w:rsidR="00551230">
              <w:rPr>
                <w:rFonts w:ascii="Calibri" w:hAnsi="Calibri" w:cs="Calibri"/>
                <w:sz w:val="20"/>
                <w:szCs w:val="20"/>
              </w:rPr>
              <w:br/>
            </w:r>
            <w:r w:rsidR="00551230">
              <w:rPr>
                <w:rFonts w:ascii="Calibri" w:hAnsi="Calibri" w:cs="Calibri"/>
                <w:sz w:val="20"/>
                <w:szCs w:val="20"/>
              </w:rPr>
              <w:br/>
              <w:t>What does the word invisible mean?</w:t>
            </w:r>
          </w:p>
          <w:p w:rsidR="00A95709" w:rsidRPr="00720F7F" w:rsidRDefault="00A95709" w:rsidP="00A95709">
            <w:pPr>
              <w:rPr>
                <w:rFonts w:ascii="Calibri" w:hAnsi="Calibri" w:cs="Calibri"/>
                <w:sz w:val="20"/>
                <w:szCs w:val="20"/>
              </w:rPr>
            </w:pPr>
          </w:p>
        </w:tc>
        <w:tc>
          <w:tcPr>
            <w:tcW w:w="3868" w:type="dxa"/>
            <w:tcBorders>
              <w:top w:val="single" w:sz="4" w:space="0" w:color="auto"/>
              <w:bottom w:val="single" w:sz="4" w:space="0" w:color="auto"/>
            </w:tcBorders>
            <w:shd w:val="clear" w:color="auto" w:fill="auto"/>
          </w:tcPr>
          <w:p w:rsidR="00A95709" w:rsidRDefault="00A95709" w:rsidP="00A95709">
            <w:pPr>
              <w:jc w:val="center"/>
              <w:rPr>
                <w:rFonts w:ascii="Calibri" w:hAnsi="Calibri" w:cs="Calibri"/>
                <w:sz w:val="20"/>
                <w:szCs w:val="20"/>
              </w:rPr>
            </w:pPr>
            <w:r>
              <w:rPr>
                <w:rFonts w:ascii="Calibri" w:hAnsi="Calibri" w:cs="Calibri"/>
                <w:sz w:val="20"/>
                <w:szCs w:val="20"/>
              </w:rPr>
              <w:t xml:space="preserve">Reread.  Reveal original title.  Compare and contrast title (real </w:t>
            </w:r>
            <w:r w:rsidR="00116F33">
              <w:rPr>
                <w:rFonts w:ascii="Calibri" w:hAnsi="Calibri" w:cs="Calibri"/>
                <w:sz w:val="20"/>
                <w:szCs w:val="20"/>
              </w:rPr>
              <w:t>vs</w:t>
            </w:r>
            <w:r>
              <w:rPr>
                <w:rFonts w:ascii="Calibri" w:hAnsi="Calibri" w:cs="Calibri"/>
                <w:sz w:val="20"/>
                <w:szCs w:val="20"/>
              </w:rPr>
              <w:t xml:space="preserve"> ours)</w:t>
            </w:r>
            <w:r w:rsidR="00116F33">
              <w:rPr>
                <w:rFonts w:ascii="Calibri" w:hAnsi="Calibri" w:cs="Calibri"/>
                <w:sz w:val="20"/>
                <w:szCs w:val="20"/>
              </w:rPr>
              <w:t>, which</w:t>
            </w:r>
            <w:r>
              <w:rPr>
                <w:rFonts w:ascii="Calibri" w:hAnsi="Calibri" w:cs="Calibri"/>
                <w:sz w:val="20"/>
                <w:szCs w:val="20"/>
              </w:rPr>
              <w:t xml:space="preserve"> is better?  What is the difference between a bucket filler and a bucket dipper?</w:t>
            </w:r>
            <w:r>
              <w:rPr>
                <w:rFonts w:ascii="Calibri" w:hAnsi="Calibri" w:cs="Calibri"/>
                <w:sz w:val="20"/>
                <w:szCs w:val="20"/>
              </w:rPr>
              <w:br/>
            </w:r>
            <w:r>
              <w:rPr>
                <w:rFonts w:ascii="Calibri" w:hAnsi="Calibri" w:cs="Calibri"/>
                <w:sz w:val="20"/>
                <w:szCs w:val="20"/>
              </w:rPr>
              <w:br/>
              <w:t>Complete chart using Bucket Filler/Bucket Dipper titles and concepts.  Can you add any others to the list?</w:t>
            </w:r>
          </w:p>
          <w:p w:rsidR="00A95709" w:rsidRPr="00720F7F" w:rsidRDefault="00A95709" w:rsidP="00A95709">
            <w:pPr>
              <w:rPr>
                <w:rFonts w:ascii="Calibri" w:hAnsi="Calibri" w:cs="Calibri"/>
                <w:sz w:val="20"/>
                <w:szCs w:val="20"/>
              </w:rPr>
            </w:pPr>
          </w:p>
        </w:tc>
        <w:tc>
          <w:tcPr>
            <w:tcW w:w="3868" w:type="dxa"/>
            <w:tcBorders>
              <w:top w:val="single" w:sz="4" w:space="0" w:color="auto"/>
              <w:bottom w:val="single" w:sz="4" w:space="0" w:color="auto"/>
            </w:tcBorders>
            <w:shd w:val="clear" w:color="auto" w:fill="auto"/>
          </w:tcPr>
          <w:p w:rsidR="00A95709" w:rsidRDefault="00A95709" w:rsidP="00EE535B">
            <w:pPr>
              <w:jc w:val="center"/>
              <w:rPr>
                <w:rFonts w:ascii="Calibri" w:hAnsi="Calibri" w:cs="Calibri"/>
                <w:sz w:val="20"/>
                <w:szCs w:val="20"/>
              </w:rPr>
            </w:pPr>
            <w:r>
              <w:rPr>
                <w:rFonts w:ascii="Calibri" w:hAnsi="Calibri" w:cs="Calibri"/>
                <w:sz w:val="20"/>
                <w:szCs w:val="20"/>
              </w:rPr>
              <w:t xml:space="preserve">Reread.  Describe the problems in the story.  Discuss feelings under particular circumstances.  Discuss words that help and words that hurt.  </w:t>
            </w:r>
            <w:r w:rsidR="00116F33">
              <w:rPr>
                <w:rFonts w:ascii="Calibri" w:hAnsi="Calibri" w:cs="Calibri"/>
                <w:sz w:val="20"/>
                <w:szCs w:val="20"/>
              </w:rPr>
              <w:t xml:space="preserve">Look at the pictures.  Place </w:t>
            </w:r>
            <w:r>
              <w:rPr>
                <w:rFonts w:ascii="Calibri" w:hAnsi="Calibri" w:cs="Calibri"/>
                <w:sz w:val="20"/>
                <w:szCs w:val="20"/>
              </w:rPr>
              <w:t xml:space="preserve">love hearts, </w:t>
            </w:r>
            <w:r w:rsidR="00116F33">
              <w:rPr>
                <w:rFonts w:ascii="Calibri" w:hAnsi="Calibri" w:cs="Calibri"/>
                <w:sz w:val="20"/>
                <w:szCs w:val="20"/>
              </w:rPr>
              <w:t>and</w:t>
            </w:r>
            <w:r>
              <w:rPr>
                <w:rFonts w:ascii="Calibri" w:hAnsi="Calibri" w:cs="Calibri"/>
                <w:sz w:val="20"/>
                <w:szCs w:val="20"/>
              </w:rPr>
              <w:t xml:space="preserve"> plaster</w:t>
            </w:r>
            <w:r w:rsidR="00116F33">
              <w:rPr>
                <w:rFonts w:ascii="Calibri" w:hAnsi="Calibri" w:cs="Calibri"/>
                <w:sz w:val="20"/>
                <w:szCs w:val="20"/>
              </w:rPr>
              <w:t>s on each picture</w:t>
            </w:r>
            <w:r>
              <w:rPr>
                <w:rFonts w:ascii="Calibri" w:hAnsi="Calibri" w:cs="Calibri"/>
                <w:sz w:val="20"/>
                <w:szCs w:val="20"/>
              </w:rPr>
              <w:t xml:space="preserve">.  </w:t>
            </w:r>
          </w:p>
          <w:p w:rsidR="00116F33" w:rsidRDefault="00116F33" w:rsidP="00EE535B">
            <w:pPr>
              <w:jc w:val="center"/>
              <w:rPr>
                <w:rFonts w:ascii="Calibri" w:hAnsi="Calibri" w:cs="Calibri"/>
                <w:sz w:val="20"/>
                <w:szCs w:val="20"/>
              </w:rPr>
            </w:pPr>
          </w:p>
          <w:p w:rsidR="00A95709" w:rsidRDefault="00A95709" w:rsidP="00A95709">
            <w:pPr>
              <w:jc w:val="center"/>
              <w:rPr>
                <w:rFonts w:ascii="Calibri" w:hAnsi="Calibri" w:cs="Calibri"/>
                <w:sz w:val="20"/>
                <w:szCs w:val="20"/>
              </w:rPr>
            </w:pPr>
            <w:r>
              <w:rPr>
                <w:rFonts w:ascii="Calibri" w:hAnsi="Calibri" w:cs="Calibri"/>
                <w:sz w:val="20"/>
                <w:szCs w:val="20"/>
              </w:rPr>
              <w:t>Make your own bucket from a paper cup.</w:t>
            </w:r>
          </w:p>
          <w:p w:rsidR="00A95709" w:rsidRPr="00720F7F" w:rsidRDefault="00A95709" w:rsidP="00EE535B">
            <w:pPr>
              <w:jc w:val="center"/>
              <w:rPr>
                <w:rFonts w:ascii="Calibri" w:hAnsi="Calibri" w:cs="Calibri"/>
                <w:sz w:val="20"/>
                <w:szCs w:val="20"/>
              </w:rPr>
            </w:pPr>
          </w:p>
        </w:tc>
        <w:tc>
          <w:tcPr>
            <w:tcW w:w="3871" w:type="dxa"/>
            <w:tcBorders>
              <w:top w:val="single" w:sz="4" w:space="0" w:color="auto"/>
              <w:bottom w:val="single" w:sz="4" w:space="0" w:color="auto"/>
            </w:tcBorders>
            <w:shd w:val="clear" w:color="auto" w:fill="auto"/>
          </w:tcPr>
          <w:p w:rsidR="00A95709" w:rsidRDefault="00A95709" w:rsidP="00A95709">
            <w:pPr>
              <w:jc w:val="center"/>
              <w:rPr>
                <w:rFonts w:ascii="Calibri" w:hAnsi="Calibri" w:cs="Calibri"/>
                <w:sz w:val="20"/>
                <w:szCs w:val="20"/>
              </w:rPr>
            </w:pPr>
            <w:r>
              <w:rPr>
                <w:rFonts w:ascii="Calibri" w:hAnsi="Calibri" w:cs="Calibri"/>
                <w:sz w:val="20"/>
                <w:szCs w:val="20"/>
              </w:rPr>
              <w:t xml:space="preserve">Reread.  Share </w:t>
            </w:r>
            <w:r w:rsidR="00116F33">
              <w:rPr>
                <w:rFonts w:ascii="Calibri" w:hAnsi="Calibri" w:cs="Calibri"/>
                <w:sz w:val="20"/>
                <w:szCs w:val="20"/>
              </w:rPr>
              <w:t>one</w:t>
            </w:r>
            <w:r>
              <w:rPr>
                <w:rFonts w:ascii="Calibri" w:hAnsi="Calibri" w:cs="Calibri"/>
                <w:sz w:val="20"/>
                <w:szCs w:val="20"/>
              </w:rPr>
              <w:t xml:space="preserve"> of the Bucket Filler Songs below:</w:t>
            </w:r>
          </w:p>
          <w:p w:rsidR="00A95709" w:rsidRDefault="00A95709" w:rsidP="00A95709">
            <w:pPr>
              <w:jc w:val="center"/>
              <w:rPr>
                <w:rFonts w:ascii="Calibri" w:hAnsi="Calibri" w:cs="Calibri"/>
                <w:sz w:val="20"/>
                <w:szCs w:val="20"/>
              </w:rPr>
            </w:pPr>
          </w:p>
          <w:p w:rsidR="00116F33" w:rsidRDefault="00116F33" w:rsidP="00A95709">
            <w:pPr>
              <w:jc w:val="center"/>
              <w:rPr>
                <w:rFonts w:ascii="Calibri" w:hAnsi="Calibri" w:cs="Calibri"/>
                <w:sz w:val="20"/>
                <w:szCs w:val="20"/>
              </w:rPr>
            </w:pPr>
            <w:r>
              <w:rPr>
                <w:rFonts w:ascii="Calibri" w:hAnsi="Calibri" w:cs="Calibri"/>
                <w:sz w:val="20"/>
                <w:szCs w:val="20"/>
              </w:rPr>
              <w:t>Bucket filler lap and clap chant.</w:t>
            </w:r>
          </w:p>
          <w:p w:rsidR="00116F33" w:rsidRDefault="00116F33" w:rsidP="00A95709">
            <w:pPr>
              <w:jc w:val="center"/>
              <w:rPr>
                <w:rFonts w:ascii="Calibri" w:hAnsi="Calibri" w:cs="Calibri"/>
                <w:sz w:val="20"/>
                <w:szCs w:val="20"/>
              </w:rPr>
            </w:pPr>
          </w:p>
          <w:p w:rsidR="005F4C11" w:rsidRPr="005F4C11" w:rsidRDefault="00E16B62" w:rsidP="005F4C11">
            <w:pPr>
              <w:rPr>
                <w:rFonts w:ascii="Calibri" w:hAnsi="Calibri"/>
                <w:sz w:val="20"/>
                <w:szCs w:val="20"/>
              </w:rPr>
            </w:pPr>
            <w:hyperlink r:id="rId5" w:history="1">
              <w:r w:rsidR="005F4C11" w:rsidRPr="005F4C11">
                <w:rPr>
                  <w:rStyle w:val="Hyperlink"/>
                  <w:rFonts w:ascii="Calibri" w:hAnsi="Calibri"/>
                  <w:color w:val="auto"/>
                  <w:sz w:val="20"/>
                  <w:szCs w:val="20"/>
                </w:rPr>
                <w:t>http://readyteacher.com/fill-your-bucket-song/</w:t>
              </w:r>
            </w:hyperlink>
          </w:p>
          <w:p w:rsidR="005F4C11" w:rsidRPr="005F4C11" w:rsidRDefault="005F4C11" w:rsidP="005F4C11">
            <w:pPr>
              <w:rPr>
                <w:rFonts w:ascii="Calibri" w:hAnsi="Calibri"/>
                <w:sz w:val="20"/>
                <w:szCs w:val="20"/>
              </w:rPr>
            </w:pPr>
          </w:p>
          <w:p w:rsidR="005F4C11" w:rsidRPr="005F4C11" w:rsidRDefault="00E16B62" w:rsidP="005F4C11">
            <w:pPr>
              <w:rPr>
                <w:rFonts w:ascii="Calibri" w:hAnsi="Calibri"/>
                <w:sz w:val="20"/>
                <w:szCs w:val="20"/>
              </w:rPr>
            </w:pPr>
            <w:hyperlink r:id="rId6" w:history="1">
              <w:r w:rsidR="005F4C11" w:rsidRPr="005F4C11">
                <w:rPr>
                  <w:rStyle w:val="Hyperlink"/>
                  <w:rFonts w:ascii="Calibri" w:hAnsi="Calibri"/>
                  <w:color w:val="auto"/>
                  <w:sz w:val="20"/>
                  <w:szCs w:val="20"/>
                </w:rPr>
                <w:t>https://www.youtube.com/watch?v=GAkZT_XoQJs</w:t>
              </w:r>
            </w:hyperlink>
          </w:p>
          <w:p w:rsidR="00A95709" w:rsidRDefault="00A95709" w:rsidP="00A95709">
            <w:pPr>
              <w:jc w:val="center"/>
              <w:rPr>
                <w:rFonts w:ascii="Calibri" w:hAnsi="Calibri" w:cs="Calibri"/>
                <w:sz w:val="20"/>
                <w:szCs w:val="20"/>
              </w:rPr>
            </w:pPr>
          </w:p>
          <w:p w:rsidR="005F4C11" w:rsidRDefault="005F4C11" w:rsidP="00A95709">
            <w:pPr>
              <w:jc w:val="center"/>
              <w:rPr>
                <w:rFonts w:ascii="Calibri" w:hAnsi="Calibri" w:cs="Calibri"/>
                <w:sz w:val="20"/>
                <w:szCs w:val="20"/>
              </w:rPr>
            </w:pPr>
            <w:r>
              <w:rPr>
                <w:rFonts w:ascii="Calibri" w:hAnsi="Calibri" w:cs="Calibri"/>
                <w:sz w:val="20"/>
                <w:szCs w:val="20"/>
              </w:rPr>
              <w:t>You could work with students to change the words or make your own movie with their happy photos.</w:t>
            </w:r>
          </w:p>
          <w:p w:rsidR="005F4C11" w:rsidRPr="00720F7F" w:rsidRDefault="005F4C11" w:rsidP="00A95709">
            <w:pPr>
              <w:jc w:val="center"/>
              <w:rPr>
                <w:rFonts w:ascii="Calibri" w:hAnsi="Calibri" w:cs="Calibri"/>
                <w:sz w:val="20"/>
                <w:szCs w:val="20"/>
              </w:rPr>
            </w:pPr>
          </w:p>
        </w:tc>
      </w:tr>
      <w:tr w:rsidR="00A95709" w:rsidRPr="00A95709" w:rsidTr="007D4D93">
        <w:trPr>
          <w:trHeight w:val="213"/>
        </w:trPr>
        <w:tc>
          <w:tcPr>
            <w:tcW w:w="3868" w:type="dxa"/>
            <w:tcBorders>
              <w:top w:val="single" w:sz="4" w:space="0" w:color="auto"/>
              <w:bottom w:val="single" w:sz="4" w:space="0" w:color="auto"/>
            </w:tcBorders>
            <w:shd w:val="clear" w:color="auto" w:fill="D9D9D9" w:themeFill="background1" w:themeFillShade="D9"/>
          </w:tcPr>
          <w:p w:rsidR="00A95709" w:rsidRPr="00A95709" w:rsidRDefault="00A95709" w:rsidP="00EE535B">
            <w:pPr>
              <w:jc w:val="center"/>
              <w:rPr>
                <w:rFonts w:ascii="Calibri" w:hAnsi="Calibri" w:cs="Calibri"/>
                <w:b/>
                <w:sz w:val="20"/>
                <w:szCs w:val="20"/>
              </w:rPr>
            </w:pPr>
            <w:r w:rsidRPr="00A95709">
              <w:rPr>
                <w:rFonts w:ascii="Calibri" w:hAnsi="Calibri" w:cs="Calibri"/>
                <w:b/>
                <w:sz w:val="20"/>
                <w:szCs w:val="20"/>
              </w:rPr>
              <w:t>Extension Activities</w:t>
            </w:r>
          </w:p>
        </w:tc>
        <w:tc>
          <w:tcPr>
            <w:tcW w:w="3868" w:type="dxa"/>
            <w:tcBorders>
              <w:top w:val="single" w:sz="4" w:space="0" w:color="auto"/>
              <w:bottom w:val="single" w:sz="4" w:space="0" w:color="auto"/>
            </w:tcBorders>
            <w:shd w:val="clear" w:color="auto" w:fill="D9D9D9" w:themeFill="background1" w:themeFillShade="D9"/>
          </w:tcPr>
          <w:p w:rsidR="00A95709" w:rsidRPr="00A95709" w:rsidRDefault="00A95709" w:rsidP="00EE535B">
            <w:pPr>
              <w:jc w:val="center"/>
              <w:rPr>
                <w:rFonts w:ascii="Calibri" w:hAnsi="Calibri" w:cs="Calibri"/>
                <w:b/>
                <w:sz w:val="20"/>
                <w:szCs w:val="20"/>
              </w:rPr>
            </w:pPr>
            <w:r w:rsidRPr="00A95709">
              <w:rPr>
                <w:rFonts w:ascii="Calibri" w:hAnsi="Calibri" w:cs="Calibri"/>
                <w:b/>
                <w:sz w:val="20"/>
                <w:szCs w:val="20"/>
              </w:rPr>
              <w:t>Extension Activities</w:t>
            </w:r>
          </w:p>
        </w:tc>
        <w:tc>
          <w:tcPr>
            <w:tcW w:w="3868" w:type="dxa"/>
            <w:tcBorders>
              <w:top w:val="single" w:sz="4" w:space="0" w:color="auto"/>
              <w:bottom w:val="single" w:sz="4" w:space="0" w:color="auto"/>
            </w:tcBorders>
            <w:shd w:val="clear" w:color="auto" w:fill="D9D9D9" w:themeFill="background1" w:themeFillShade="D9"/>
          </w:tcPr>
          <w:p w:rsidR="00A95709" w:rsidRPr="00A95709" w:rsidRDefault="00A95709" w:rsidP="00EE535B">
            <w:pPr>
              <w:jc w:val="center"/>
              <w:rPr>
                <w:rFonts w:ascii="Calibri" w:hAnsi="Calibri" w:cs="Calibri"/>
                <w:b/>
                <w:sz w:val="20"/>
                <w:szCs w:val="20"/>
              </w:rPr>
            </w:pPr>
            <w:r w:rsidRPr="00A95709">
              <w:rPr>
                <w:rFonts w:ascii="Calibri" w:hAnsi="Calibri" w:cs="Calibri"/>
                <w:b/>
                <w:sz w:val="20"/>
                <w:szCs w:val="20"/>
              </w:rPr>
              <w:t>Extension Activities</w:t>
            </w:r>
          </w:p>
        </w:tc>
        <w:tc>
          <w:tcPr>
            <w:tcW w:w="3871" w:type="dxa"/>
            <w:tcBorders>
              <w:top w:val="single" w:sz="4" w:space="0" w:color="auto"/>
              <w:bottom w:val="single" w:sz="4" w:space="0" w:color="auto"/>
            </w:tcBorders>
            <w:shd w:val="clear" w:color="auto" w:fill="D9D9D9" w:themeFill="background1" w:themeFillShade="D9"/>
          </w:tcPr>
          <w:p w:rsidR="00A95709" w:rsidRPr="00A95709" w:rsidRDefault="00A95709" w:rsidP="00EE535B">
            <w:pPr>
              <w:jc w:val="center"/>
              <w:rPr>
                <w:rFonts w:ascii="Calibri" w:hAnsi="Calibri" w:cs="Calibri"/>
                <w:b/>
                <w:sz w:val="20"/>
                <w:szCs w:val="20"/>
              </w:rPr>
            </w:pPr>
            <w:r w:rsidRPr="00A95709">
              <w:rPr>
                <w:rFonts w:ascii="Calibri" w:hAnsi="Calibri" w:cs="Calibri"/>
                <w:b/>
                <w:sz w:val="20"/>
                <w:szCs w:val="20"/>
              </w:rPr>
              <w:t>Extension Activities</w:t>
            </w:r>
          </w:p>
        </w:tc>
      </w:tr>
      <w:tr w:rsidR="00A95709" w:rsidRPr="00720F7F" w:rsidTr="007D4D93">
        <w:trPr>
          <w:trHeight w:val="1667"/>
        </w:trPr>
        <w:tc>
          <w:tcPr>
            <w:tcW w:w="3868" w:type="dxa"/>
            <w:tcBorders>
              <w:top w:val="single" w:sz="4" w:space="0" w:color="auto"/>
            </w:tcBorders>
            <w:shd w:val="clear" w:color="auto" w:fill="auto"/>
          </w:tcPr>
          <w:p w:rsidR="00A95709" w:rsidRDefault="00A95709" w:rsidP="00EE535B">
            <w:pPr>
              <w:jc w:val="center"/>
              <w:rPr>
                <w:rFonts w:ascii="Calibri" w:hAnsi="Calibri" w:cs="Calibri"/>
                <w:sz w:val="20"/>
                <w:szCs w:val="20"/>
              </w:rPr>
            </w:pPr>
            <w:r>
              <w:rPr>
                <w:rFonts w:ascii="Calibri" w:hAnsi="Calibri" w:cs="Calibri"/>
                <w:sz w:val="20"/>
                <w:szCs w:val="20"/>
              </w:rPr>
              <w:t>Use the experiment below to make ink to draw an invisible bucket on the top of a photograph of yourself.</w:t>
            </w:r>
          </w:p>
          <w:p w:rsidR="00A95709" w:rsidRDefault="00A95709" w:rsidP="00EE535B">
            <w:pPr>
              <w:jc w:val="center"/>
              <w:rPr>
                <w:rFonts w:ascii="Calibri" w:hAnsi="Calibri" w:cs="Calibri"/>
                <w:sz w:val="20"/>
                <w:szCs w:val="20"/>
              </w:rPr>
            </w:pPr>
          </w:p>
          <w:p w:rsidR="00A95709" w:rsidRDefault="00E16B62" w:rsidP="00EE535B">
            <w:pPr>
              <w:jc w:val="center"/>
              <w:rPr>
                <w:rFonts w:ascii="Calibri" w:hAnsi="Calibri" w:cs="Calibri"/>
                <w:sz w:val="20"/>
                <w:szCs w:val="20"/>
              </w:rPr>
            </w:pPr>
            <w:hyperlink r:id="rId7" w:history="1">
              <w:r w:rsidR="00A95709" w:rsidRPr="001A12AF">
                <w:rPr>
                  <w:rStyle w:val="Hyperlink"/>
                  <w:rFonts w:ascii="Calibri" w:hAnsi="Calibri" w:cs="Calibri"/>
                  <w:sz w:val="20"/>
                  <w:szCs w:val="20"/>
                </w:rPr>
                <w:t>http://www.sciencekids.co.nz/experiments/invisibleink.html</w:t>
              </w:r>
            </w:hyperlink>
          </w:p>
          <w:p w:rsidR="00A95709" w:rsidRPr="00720F7F" w:rsidRDefault="00A95709" w:rsidP="00A95709">
            <w:pPr>
              <w:rPr>
                <w:rFonts w:ascii="Calibri" w:hAnsi="Calibri" w:cs="Calibri"/>
                <w:sz w:val="20"/>
                <w:szCs w:val="20"/>
              </w:rPr>
            </w:pPr>
          </w:p>
        </w:tc>
        <w:tc>
          <w:tcPr>
            <w:tcW w:w="3868" w:type="dxa"/>
            <w:tcBorders>
              <w:top w:val="single" w:sz="4" w:space="0" w:color="auto"/>
            </w:tcBorders>
            <w:shd w:val="clear" w:color="auto" w:fill="auto"/>
          </w:tcPr>
          <w:p w:rsidR="00A95709" w:rsidRDefault="00A95709" w:rsidP="00EE535B">
            <w:pPr>
              <w:jc w:val="center"/>
              <w:rPr>
                <w:rFonts w:ascii="Calibri" w:hAnsi="Calibri" w:cs="Calibri"/>
                <w:sz w:val="20"/>
                <w:szCs w:val="20"/>
              </w:rPr>
            </w:pPr>
            <w:r>
              <w:rPr>
                <w:rFonts w:ascii="Calibri" w:hAnsi="Calibri" w:cs="Calibri"/>
                <w:sz w:val="20"/>
                <w:szCs w:val="20"/>
              </w:rPr>
              <w:t>Describe a bucket filler and a bucket dipper.</w:t>
            </w:r>
          </w:p>
          <w:p w:rsidR="00A95709" w:rsidRDefault="00A95709" w:rsidP="00EE535B">
            <w:pPr>
              <w:jc w:val="center"/>
              <w:rPr>
                <w:rFonts w:ascii="Calibri" w:hAnsi="Calibri" w:cs="Calibri"/>
                <w:sz w:val="20"/>
                <w:szCs w:val="20"/>
              </w:rPr>
            </w:pPr>
            <w:r>
              <w:rPr>
                <w:rFonts w:ascii="Calibri" w:hAnsi="Calibri" w:cs="Calibri"/>
                <w:sz w:val="20"/>
                <w:szCs w:val="20"/>
              </w:rPr>
              <w:t>Complete attached activity sheet.</w:t>
            </w:r>
          </w:p>
          <w:p w:rsidR="00A95709" w:rsidRDefault="00A95709" w:rsidP="00EE535B">
            <w:pPr>
              <w:jc w:val="center"/>
              <w:rPr>
                <w:rFonts w:ascii="Calibri" w:hAnsi="Calibri" w:cs="Calibri"/>
                <w:sz w:val="20"/>
                <w:szCs w:val="20"/>
              </w:rPr>
            </w:pPr>
          </w:p>
        </w:tc>
        <w:tc>
          <w:tcPr>
            <w:tcW w:w="3868" w:type="dxa"/>
            <w:tcBorders>
              <w:top w:val="single" w:sz="4" w:space="0" w:color="auto"/>
            </w:tcBorders>
            <w:shd w:val="clear" w:color="auto" w:fill="auto"/>
          </w:tcPr>
          <w:p w:rsidR="00A95709" w:rsidRDefault="00A95709" w:rsidP="00A95709">
            <w:pPr>
              <w:jc w:val="center"/>
              <w:rPr>
                <w:rFonts w:ascii="Calibri" w:hAnsi="Calibri" w:cs="Calibri"/>
                <w:sz w:val="20"/>
                <w:szCs w:val="20"/>
              </w:rPr>
            </w:pPr>
            <w:r>
              <w:rPr>
                <w:rFonts w:ascii="Calibri" w:hAnsi="Calibri" w:cs="Calibri"/>
                <w:sz w:val="20"/>
                <w:szCs w:val="20"/>
              </w:rPr>
              <w:t>Use sentence starters to write some bucket fillers for your peers (teacher may need to allocate students names to ensure all students get a message in their bucket).</w:t>
            </w:r>
          </w:p>
          <w:p w:rsidR="00A95709" w:rsidRDefault="00A95709" w:rsidP="00EE535B">
            <w:pPr>
              <w:jc w:val="center"/>
              <w:rPr>
                <w:rFonts w:ascii="Calibri" w:hAnsi="Calibri" w:cs="Calibri"/>
                <w:sz w:val="20"/>
                <w:szCs w:val="20"/>
              </w:rPr>
            </w:pPr>
          </w:p>
          <w:p w:rsidR="00A95709" w:rsidRDefault="00A95709" w:rsidP="00EE535B">
            <w:pPr>
              <w:jc w:val="center"/>
              <w:rPr>
                <w:rFonts w:ascii="Calibri" w:hAnsi="Calibri" w:cs="Calibri"/>
                <w:sz w:val="20"/>
                <w:szCs w:val="20"/>
              </w:rPr>
            </w:pPr>
          </w:p>
        </w:tc>
        <w:tc>
          <w:tcPr>
            <w:tcW w:w="3871" w:type="dxa"/>
            <w:tcBorders>
              <w:top w:val="single" w:sz="4" w:space="0" w:color="auto"/>
            </w:tcBorders>
            <w:shd w:val="clear" w:color="auto" w:fill="auto"/>
          </w:tcPr>
          <w:p w:rsidR="00A95709" w:rsidRDefault="00A95709" w:rsidP="00EE535B">
            <w:pPr>
              <w:jc w:val="center"/>
              <w:rPr>
                <w:rFonts w:ascii="Calibri" w:hAnsi="Calibri" w:cs="Calibri"/>
                <w:sz w:val="20"/>
                <w:szCs w:val="20"/>
              </w:rPr>
            </w:pPr>
            <w:r>
              <w:rPr>
                <w:rFonts w:ascii="Calibri" w:hAnsi="Calibri" w:cs="Calibri"/>
                <w:sz w:val="20"/>
                <w:szCs w:val="20"/>
              </w:rPr>
              <w:t>Fill your bucket board game.</w:t>
            </w:r>
          </w:p>
          <w:p w:rsidR="00116F33" w:rsidRDefault="00116F33" w:rsidP="00EE535B">
            <w:pPr>
              <w:jc w:val="center"/>
              <w:rPr>
                <w:rFonts w:ascii="Calibri" w:hAnsi="Calibri" w:cs="Calibri"/>
                <w:sz w:val="20"/>
                <w:szCs w:val="20"/>
              </w:rPr>
            </w:pPr>
          </w:p>
          <w:p w:rsidR="00A95709" w:rsidRDefault="007D4D93" w:rsidP="00EE535B">
            <w:pPr>
              <w:jc w:val="center"/>
              <w:rPr>
                <w:rFonts w:ascii="Calibri" w:hAnsi="Calibri" w:cs="Calibri"/>
                <w:sz w:val="20"/>
                <w:szCs w:val="20"/>
              </w:rPr>
            </w:pPr>
            <w:r>
              <w:rPr>
                <w:rFonts w:ascii="Calibri" w:hAnsi="Calibri" w:cs="Calibri"/>
                <w:sz w:val="20"/>
                <w:szCs w:val="20"/>
              </w:rPr>
              <w:t>Re-</w:t>
            </w:r>
            <w:r w:rsidR="00A95709">
              <w:rPr>
                <w:rFonts w:ascii="Calibri" w:hAnsi="Calibri" w:cs="Calibri"/>
                <w:sz w:val="20"/>
                <w:szCs w:val="20"/>
              </w:rPr>
              <w:t>enact the story.</w:t>
            </w:r>
          </w:p>
          <w:p w:rsidR="00116F33" w:rsidRDefault="00116F33" w:rsidP="00EE535B">
            <w:pPr>
              <w:jc w:val="center"/>
              <w:rPr>
                <w:rFonts w:ascii="Calibri" w:hAnsi="Calibri" w:cs="Calibri"/>
                <w:sz w:val="20"/>
                <w:szCs w:val="20"/>
              </w:rPr>
            </w:pPr>
          </w:p>
          <w:p w:rsidR="005F4C11" w:rsidRDefault="005F4C11" w:rsidP="00EE535B">
            <w:pPr>
              <w:jc w:val="center"/>
              <w:rPr>
                <w:rFonts w:ascii="Calibri" w:hAnsi="Calibri" w:cs="Calibri"/>
                <w:sz w:val="20"/>
                <w:szCs w:val="20"/>
              </w:rPr>
            </w:pPr>
            <w:r>
              <w:rPr>
                <w:rFonts w:ascii="Calibri" w:hAnsi="Calibri" w:cs="Calibri"/>
                <w:sz w:val="20"/>
                <w:szCs w:val="20"/>
              </w:rPr>
              <w:t xml:space="preserve">Continue filling </w:t>
            </w:r>
            <w:r w:rsidR="007D4D93">
              <w:rPr>
                <w:rFonts w:ascii="Calibri" w:hAnsi="Calibri" w:cs="Calibri"/>
                <w:sz w:val="20"/>
                <w:szCs w:val="20"/>
              </w:rPr>
              <w:t>each other’s</w:t>
            </w:r>
            <w:r>
              <w:rPr>
                <w:rFonts w:ascii="Calibri" w:hAnsi="Calibri" w:cs="Calibri"/>
                <w:sz w:val="20"/>
                <w:szCs w:val="20"/>
              </w:rPr>
              <w:t xml:space="preserve"> buckets.</w:t>
            </w:r>
          </w:p>
        </w:tc>
      </w:tr>
    </w:tbl>
    <w:p w:rsidR="00116F33" w:rsidRDefault="00116F33"/>
    <w:p w:rsidR="00142CC6" w:rsidRDefault="00142CC6"/>
    <w:p w:rsidR="00142CC6" w:rsidRDefault="00142CC6"/>
    <w:p w:rsidR="00142CC6" w:rsidRDefault="00142CC6"/>
    <w:p w:rsidR="00142CC6" w:rsidRDefault="00142CC6">
      <w:r w:rsidRPr="00142CC6">
        <w:rPr>
          <w:noProof/>
          <w:lang w:eastAsia="en-NZ"/>
        </w:rPr>
        <w:drawing>
          <wp:inline distT="0" distB="0" distL="0" distR="0">
            <wp:extent cx="7562335" cy="6335064"/>
            <wp:effectExtent l="0" t="0" r="63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186" cy="6338290"/>
                    </a:xfrm>
                    <a:prstGeom prst="rect">
                      <a:avLst/>
                    </a:prstGeom>
                    <a:noFill/>
                    <a:ln>
                      <a:noFill/>
                    </a:ln>
                  </pic:spPr>
                </pic:pic>
              </a:graphicData>
            </a:graphic>
          </wp:inline>
        </w:drawing>
      </w:r>
    </w:p>
    <w:p w:rsidR="00142CC6" w:rsidRDefault="00142CC6"/>
    <w:p w:rsidR="00142CC6" w:rsidRDefault="00142CC6">
      <w:r w:rsidRPr="00142CC6">
        <w:rPr>
          <w:noProof/>
          <w:lang w:eastAsia="en-NZ"/>
        </w:rPr>
        <w:drawing>
          <wp:inline distT="0" distB="0" distL="0" distR="0">
            <wp:extent cx="7908324" cy="642369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4604" cy="6428800"/>
                    </a:xfrm>
                    <a:prstGeom prst="rect">
                      <a:avLst/>
                    </a:prstGeom>
                    <a:noFill/>
                    <a:ln>
                      <a:noFill/>
                    </a:ln>
                  </pic:spPr>
                </pic:pic>
              </a:graphicData>
            </a:graphic>
          </wp:inline>
        </w:drawing>
      </w:r>
    </w:p>
    <w:p w:rsidR="00142CC6" w:rsidRDefault="00142CC6"/>
    <w:p w:rsidR="00142CC6" w:rsidRDefault="00142CC6">
      <w:r w:rsidRPr="00142CC6">
        <w:rPr>
          <w:noProof/>
          <w:lang w:eastAsia="en-NZ"/>
        </w:rPr>
        <w:drawing>
          <wp:inline distT="0" distB="0" distL="0" distR="0">
            <wp:extent cx="9737124" cy="63373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9756333" cy="6349802"/>
                    </a:xfrm>
                    <a:prstGeom prst="rect">
                      <a:avLst/>
                    </a:prstGeom>
                    <a:noFill/>
                    <a:ln>
                      <a:noFill/>
                    </a:ln>
                  </pic:spPr>
                </pic:pic>
              </a:graphicData>
            </a:graphic>
          </wp:inline>
        </w:drawing>
      </w:r>
    </w:p>
    <w:p w:rsidR="00142CC6" w:rsidRDefault="00142CC6"/>
    <w:p w:rsidR="00142CC6" w:rsidRDefault="00142CC6">
      <w:r w:rsidRPr="00142CC6">
        <w:rPr>
          <w:noProof/>
          <w:lang w:eastAsia="en-NZ"/>
        </w:rPr>
        <w:drawing>
          <wp:inline distT="0" distB="0" distL="0" distR="0">
            <wp:extent cx="9539416" cy="5849537"/>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9575264" cy="5871519"/>
                    </a:xfrm>
                    <a:prstGeom prst="rect">
                      <a:avLst/>
                    </a:prstGeom>
                    <a:noFill/>
                    <a:ln>
                      <a:noFill/>
                    </a:ln>
                  </pic:spPr>
                </pic:pic>
              </a:graphicData>
            </a:graphic>
          </wp:inline>
        </w:drawing>
      </w:r>
    </w:p>
    <w:p w:rsidR="00142CC6" w:rsidRDefault="00142CC6"/>
    <w:p w:rsidR="00142CC6" w:rsidRDefault="00142CC6"/>
    <w:p w:rsidR="00142CC6" w:rsidRDefault="00142CC6"/>
    <w:p w:rsidR="00142CC6" w:rsidRDefault="00142CC6"/>
    <w:p w:rsidR="00151415" w:rsidRDefault="00151415" w:rsidP="00151415">
      <w:r>
        <w:rPr>
          <w:noProof/>
          <w:lang w:eastAsia="en-NZ"/>
        </w:rPr>
        <mc:AlternateContent>
          <mc:Choice Requires="wps">
            <w:drawing>
              <wp:anchor distT="0" distB="0" distL="114300" distR="114300" simplePos="0" relativeHeight="251663360" behindDoc="0" locked="0" layoutInCell="1" allowOverlap="1" wp14:anchorId="3C540982" wp14:editId="7EFD9917">
                <wp:simplePos x="0" y="0"/>
                <wp:positionH relativeFrom="column">
                  <wp:posOffset>22995</wp:posOffset>
                </wp:positionH>
                <wp:positionV relativeFrom="paragraph">
                  <wp:posOffset>58815</wp:posOffset>
                </wp:positionV>
                <wp:extent cx="9683646" cy="2143594"/>
                <wp:effectExtent l="38100" t="38100" r="32385" b="47625"/>
                <wp:wrapNone/>
                <wp:docPr id="47" name="Text Box 47"/>
                <wp:cNvGraphicFramePr/>
                <a:graphic xmlns:a="http://schemas.openxmlformats.org/drawingml/2006/main">
                  <a:graphicData uri="http://schemas.microsoft.com/office/word/2010/wordprocessingShape">
                    <wps:wsp>
                      <wps:cNvSpPr txBox="1"/>
                      <wps:spPr>
                        <a:xfrm>
                          <a:off x="0" y="0"/>
                          <a:ext cx="9683646" cy="2143594"/>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15" w:rsidRPr="004F526E" w:rsidRDefault="00151415" w:rsidP="00151415">
                            <w:pPr>
                              <w:jc w:val="center"/>
                              <w:rPr>
                                <w:rFonts w:ascii="Cooper Black" w:hAnsi="Cooper Black"/>
                                <w:sz w:val="10"/>
                                <w:szCs w:val="10"/>
                              </w:rPr>
                            </w:pPr>
                          </w:p>
                          <w:p w:rsidR="00151415" w:rsidRPr="004F526E" w:rsidRDefault="00151415" w:rsidP="00151415">
                            <w:pPr>
                              <w:jc w:val="center"/>
                              <w:rPr>
                                <w:rFonts w:ascii="Cooper Black" w:hAnsi="Cooper Black"/>
                                <w:sz w:val="190"/>
                                <w:szCs w:val="190"/>
                              </w:rPr>
                            </w:pPr>
                            <w:r>
                              <w:rPr>
                                <w:rFonts w:ascii="Cooper Black" w:hAnsi="Cooper Black"/>
                                <w:sz w:val="190"/>
                                <w:szCs w:val="190"/>
                              </w:rPr>
                              <w:t>in</w:t>
                            </w:r>
                            <w:r w:rsidRPr="004F526E">
                              <w:rPr>
                                <w:rFonts w:ascii="Cooper Black" w:hAnsi="Cooper Black"/>
                                <w:sz w:val="190"/>
                                <w:szCs w:val="190"/>
                              </w:rPr>
                              <w:sym w:font="Wingdings" w:char="F09F"/>
                            </w:r>
                            <w:r>
                              <w:rPr>
                                <w:rFonts w:ascii="Cooper Black" w:hAnsi="Cooper Black"/>
                                <w:sz w:val="190"/>
                                <w:szCs w:val="190"/>
                              </w:rPr>
                              <w:t>vis</w:t>
                            </w:r>
                            <w:r w:rsidRPr="004F526E">
                              <w:rPr>
                                <w:rFonts w:ascii="Cooper Black" w:hAnsi="Cooper Black"/>
                                <w:sz w:val="190"/>
                                <w:szCs w:val="190"/>
                              </w:rPr>
                              <w:sym w:font="Wingdings" w:char="F09F"/>
                            </w:r>
                            <w:r>
                              <w:rPr>
                                <w:rFonts w:ascii="Cooper Black" w:hAnsi="Cooper Black"/>
                                <w:sz w:val="190"/>
                                <w:szCs w:val="190"/>
                              </w:rPr>
                              <w:t>i</w:t>
                            </w:r>
                            <w:r w:rsidRPr="004F526E">
                              <w:rPr>
                                <w:rFonts w:ascii="Cooper Black" w:hAnsi="Cooper Black"/>
                                <w:sz w:val="190"/>
                                <w:szCs w:val="190"/>
                              </w:rPr>
                              <w:sym w:font="Wingdings" w:char="F09F"/>
                            </w:r>
                            <w:r>
                              <w:rPr>
                                <w:rFonts w:ascii="Cooper Black" w:hAnsi="Cooper Black"/>
                                <w:sz w:val="190"/>
                                <w:szCs w:val="190"/>
                              </w:rPr>
                              <w:t>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540982" id="_x0000_t202" coordsize="21600,21600" o:spt="202" path="m,l,21600r21600,l21600,xe">
                <v:stroke joinstyle="miter"/>
                <v:path gradientshapeok="t" o:connecttype="rect"/>
              </v:shapetype>
              <v:shape id="Text Box 47" o:spid="_x0000_s1026" type="#_x0000_t202" style="position:absolute;margin-left:1.8pt;margin-top:4.65pt;width:762.5pt;height:16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" fillcolor="white [3201]" strokeweight="6pt">
                <v:textbox>
                  <w:txbxContent>
                    <w:p w:rsidR="00151415" w:rsidRPr="004F526E" w:rsidRDefault="00151415" w:rsidP="00151415">
                      <w:pPr>
                        <w:jc w:val="center"/>
                        <w:rPr>
                          <w:rFonts w:ascii="Cooper Black" w:hAnsi="Cooper Black"/>
                          <w:sz w:val="10"/>
                          <w:szCs w:val="10"/>
                        </w:rPr>
                      </w:pPr>
                    </w:p>
                    <w:p w:rsidR="00151415" w:rsidRPr="004F526E" w:rsidRDefault="00151415" w:rsidP="00151415">
                      <w:pPr>
                        <w:jc w:val="center"/>
                        <w:rPr>
                          <w:rFonts w:ascii="Cooper Black" w:hAnsi="Cooper Black"/>
                          <w:sz w:val="190"/>
                          <w:szCs w:val="190"/>
                        </w:rPr>
                      </w:pPr>
                      <w:r>
                        <w:rPr>
                          <w:rFonts w:ascii="Cooper Black" w:hAnsi="Cooper Black"/>
                          <w:sz w:val="190"/>
                          <w:szCs w:val="190"/>
                        </w:rPr>
                        <w:t>in</w:t>
                      </w:r>
                      <w:r w:rsidRPr="004F526E">
                        <w:rPr>
                          <w:rFonts w:ascii="Cooper Black" w:hAnsi="Cooper Black"/>
                          <w:sz w:val="190"/>
                          <w:szCs w:val="190"/>
                        </w:rPr>
                        <w:sym w:font="Wingdings" w:char="F09F"/>
                      </w:r>
                      <w:r>
                        <w:rPr>
                          <w:rFonts w:ascii="Cooper Black" w:hAnsi="Cooper Black"/>
                          <w:sz w:val="190"/>
                          <w:szCs w:val="190"/>
                        </w:rPr>
                        <w:t>vis</w:t>
                      </w:r>
                      <w:r w:rsidRPr="004F526E">
                        <w:rPr>
                          <w:rFonts w:ascii="Cooper Black" w:hAnsi="Cooper Black"/>
                          <w:sz w:val="190"/>
                          <w:szCs w:val="190"/>
                        </w:rPr>
                        <w:sym w:font="Wingdings" w:char="F09F"/>
                      </w:r>
                      <w:r>
                        <w:rPr>
                          <w:rFonts w:ascii="Cooper Black" w:hAnsi="Cooper Black"/>
                          <w:sz w:val="190"/>
                          <w:szCs w:val="190"/>
                        </w:rPr>
                        <w:t>i</w:t>
                      </w:r>
                      <w:r w:rsidRPr="004F526E">
                        <w:rPr>
                          <w:rFonts w:ascii="Cooper Black" w:hAnsi="Cooper Black"/>
                          <w:sz w:val="190"/>
                          <w:szCs w:val="190"/>
                        </w:rPr>
                        <w:sym w:font="Wingdings" w:char="F09F"/>
                      </w:r>
                      <w:r>
                        <w:rPr>
                          <w:rFonts w:ascii="Cooper Black" w:hAnsi="Cooper Black"/>
                          <w:sz w:val="190"/>
                          <w:szCs w:val="190"/>
                        </w:rPr>
                        <w:t>ble</w:t>
                      </w:r>
                    </w:p>
                  </w:txbxContent>
                </v:textbox>
              </v:shape>
            </w:pict>
          </mc:Fallback>
        </mc:AlternateContent>
      </w:r>
    </w:p>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Default="00151415" w:rsidP="00151415"/>
    <w:p w:rsidR="00151415" w:rsidRPr="00BE7548" w:rsidRDefault="00151415" w:rsidP="00151415">
      <w:pPr>
        <w:jc w:val="center"/>
        <w:rPr>
          <w:rFonts w:ascii="Arial Black" w:hAnsi="Arial Black"/>
          <w:b/>
          <w:sz w:val="80"/>
          <w:szCs w:val="80"/>
        </w:rPr>
      </w:pPr>
      <w:r>
        <w:rPr>
          <w:rFonts w:ascii="Arial Black" w:hAnsi="Arial Black"/>
          <w:b/>
          <w:sz w:val="80"/>
          <w:szCs w:val="80"/>
        </w:rPr>
        <w:t>Something that you cannot see with your eyes.</w:t>
      </w:r>
    </w:p>
    <w:p w:rsidR="00151415" w:rsidRDefault="00151415" w:rsidP="00151415">
      <w:pPr>
        <w:jc w:val="center"/>
        <w:rPr>
          <w:b/>
          <w:sz w:val="40"/>
          <w:szCs w:val="40"/>
        </w:rPr>
      </w:pPr>
    </w:p>
    <w:p w:rsidR="00151415" w:rsidRPr="00BE7548" w:rsidRDefault="00151415" w:rsidP="00151415">
      <w:pPr>
        <w:jc w:val="center"/>
        <w:rPr>
          <w:b/>
          <w:sz w:val="40"/>
          <w:szCs w:val="40"/>
        </w:rPr>
      </w:pPr>
    </w:p>
    <w:p w:rsidR="00142CC6" w:rsidRDefault="00151415" w:rsidP="00151415">
      <w:pPr>
        <w:jc w:val="center"/>
        <w:rPr>
          <w:rFonts w:ascii="Bradley Hand ITC" w:hAnsi="Bradley Hand ITC"/>
          <w:b/>
          <w:i/>
          <w:sz w:val="80"/>
          <w:szCs w:val="80"/>
        </w:rPr>
      </w:pPr>
      <w:r>
        <w:rPr>
          <w:rFonts w:ascii="Bradley Hand ITC" w:hAnsi="Bradley Hand ITC"/>
          <w:b/>
          <w:i/>
          <w:sz w:val="80"/>
          <w:szCs w:val="80"/>
        </w:rPr>
        <w:t>I have an invisible bucket on my head.</w:t>
      </w:r>
    </w:p>
    <w:p w:rsidR="00CE62CB" w:rsidRDefault="00CE62CB" w:rsidP="00151415">
      <w:pPr>
        <w:jc w:val="center"/>
        <w:rPr>
          <w:rFonts w:ascii="Bradley Hand ITC" w:hAnsi="Bradley Hand ITC"/>
          <w:b/>
          <w:i/>
          <w:sz w:val="80"/>
          <w:szCs w:val="80"/>
        </w:rPr>
        <w:sectPr w:rsidR="00CE62CB" w:rsidSect="00A95709">
          <w:pgSz w:w="16838" w:h="11906" w:orient="landscape"/>
          <w:pgMar w:top="720" w:right="720" w:bottom="720" w:left="720" w:header="708" w:footer="708" w:gutter="0"/>
          <w:cols w:space="708"/>
          <w:docGrid w:linePitch="360"/>
        </w:sectPr>
      </w:pPr>
    </w:p>
    <w:p w:rsidR="007B6B5B" w:rsidRPr="00551230" w:rsidRDefault="007B6B5B" w:rsidP="007B6B5B">
      <w:pPr>
        <w:rPr>
          <w:rFonts w:ascii="Playbill" w:hAnsi="Playbill"/>
          <w:sz w:val="160"/>
          <w:szCs w:val="160"/>
        </w:rPr>
      </w:pPr>
      <w:r w:rsidRPr="00551230">
        <w:rPr>
          <w:rFonts w:ascii="Playbill" w:hAnsi="Playbill"/>
          <w:sz w:val="160"/>
          <w:szCs w:val="160"/>
        </w:rPr>
        <w:lastRenderedPageBreak/>
        <w:t>My block tower</w:t>
      </w:r>
    </w:p>
    <w:p w:rsidR="007B6B5B" w:rsidRPr="00116F33" w:rsidRDefault="007B6B5B" w:rsidP="007B6B5B">
      <w:pPr>
        <w:rPr>
          <w:sz w:val="100"/>
          <w:szCs w:val="100"/>
        </w:rPr>
      </w:pPr>
    </w:p>
    <w:p w:rsidR="007B6B5B" w:rsidRPr="00551230" w:rsidRDefault="007B6B5B" w:rsidP="007B6B5B">
      <w:pPr>
        <w:rPr>
          <w:rFonts w:ascii="Juice ITC" w:hAnsi="Juice ITC"/>
          <w:sz w:val="160"/>
          <w:szCs w:val="160"/>
        </w:rPr>
      </w:pPr>
      <w:r w:rsidRPr="00551230">
        <w:rPr>
          <w:rFonts w:ascii="Juice ITC" w:hAnsi="Juice ITC"/>
          <w:sz w:val="160"/>
          <w:szCs w:val="160"/>
        </w:rPr>
        <w:t>The water fight</w:t>
      </w:r>
    </w:p>
    <w:p w:rsidR="007B6B5B" w:rsidRPr="00116F33" w:rsidRDefault="007B6B5B" w:rsidP="007B6B5B">
      <w:pPr>
        <w:rPr>
          <w:sz w:val="100"/>
          <w:szCs w:val="100"/>
        </w:rPr>
      </w:pPr>
    </w:p>
    <w:p w:rsidR="007B6B5B" w:rsidRPr="00551230" w:rsidRDefault="007B6B5B" w:rsidP="007B6B5B">
      <w:pPr>
        <w:rPr>
          <w:rFonts w:ascii="Freestyle Script" w:hAnsi="Freestyle Script"/>
          <w:sz w:val="200"/>
          <w:szCs w:val="200"/>
        </w:rPr>
      </w:pPr>
      <w:r w:rsidRPr="00551230">
        <w:rPr>
          <w:rFonts w:ascii="Freestyle Script" w:hAnsi="Freestyle Script"/>
          <w:sz w:val="200"/>
          <w:szCs w:val="200"/>
        </w:rPr>
        <w:t>Cleaning the car</w:t>
      </w:r>
    </w:p>
    <w:p w:rsidR="007B6B5B" w:rsidRPr="00116F33" w:rsidRDefault="007B6B5B" w:rsidP="007B6B5B">
      <w:pPr>
        <w:rPr>
          <w:sz w:val="100"/>
          <w:szCs w:val="100"/>
        </w:rPr>
      </w:pPr>
    </w:p>
    <w:p w:rsidR="007B6B5B" w:rsidRDefault="007B6B5B" w:rsidP="007B6B5B">
      <w:pPr>
        <w:rPr>
          <w:rFonts w:ascii="Kristen ITC" w:hAnsi="Kristen ITC"/>
          <w:sz w:val="120"/>
          <w:szCs w:val="120"/>
        </w:rPr>
      </w:pPr>
      <w:r w:rsidRPr="00551230">
        <w:rPr>
          <w:rFonts w:ascii="Kristen ITC" w:hAnsi="Kristen ITC"/>
          <w:sz w:val="120"/>
          <w:szCs w:val="120"/>
        </w:rPr>
        <w:t>A Friend in Felix</w:t>
      </w:r>
    </w:p>
    <w:p w:rsidR="007B6B5B" w:rsidRPr="00551230" w:rsidRDefault="007B6B5B" w:rsidP="007B6B5B">
      <w:pPr>
        <w:rPr>
          <w:rFonts w:ascii="Kristen ITC" w:hAnsi="Kristen ITC"/>
          <w:sz w:val="40"/>
          <w:szCs w:val="40"/>
        </w:rPr>
      </w:pPr>
    </w:p>
    <w:p w:rsidR="007B6B5B" w:rsidRDefault="007B6B5B" w:rsidP="007B6B5B">
      <w:pPr>
        <w:rPr>
          <w:rFonts w:asciiTheme="majorHAnsi" w:hAnsiTheme="majorHAnsi"/>
          <w:b/>
          <w:u w:val="single"/>
        </w:rPr>
      </w:pPr>
    </w:p>
    <w:p w:rsidR="007B6B5B" w:rsidRDefault="007B6B5B" w:rsidP="007B6B5B">
      <w:pPr>
        <w:rPr>
          <w:rFonts w:asciiTheme="majorHAnsi" w:hAnsiTheme="majorHAnsi"/>
          <w:b/>
          <w:u w:val="single"/>
        </w:rPr>
      </w:pPr>
    </w:p>
    <w:p w:rsidR="007B6B5B" w:rsidRPr="00551230" w:rsidRDefault="007B6B5B" w:rsidP="007B6B5B">
      <w:pPr>
        <w:rPr>
          <w:rFonts w:asciiTheme="majorHAnsi" w:hAnsiTheme="majorHAnsi"/>
          <w:b/>
          <w:u w:val="single"/>
        </w:rPr>
      </w:pPr>
      <w:r w:rsidRPr="00551230">
        <w:rPr>
          <w:rFonts w:asciiTheme="majorHAnsi" w:hAnsiTheme="majorHAnsi"/>
          <w:b/>
          <w:u w:val="single"/>
        </w:rPr>
        <w:t>Invisible Ink with Lemon Juice</w:t>
      </w:r>
    </w:p>
    <w:p w:rsidR="007B6B5B" w:rsidRPr="00551230" w:rsidRDefault="007B6B5B" w:rsidP="007B6B5B">
      <w:pPr>
        <w:rPr>
          <w:rFonts w:asciiTheme="majorHAnsi" w:hAnsiTheme="majorHAnsi"/>
        </w:rPr>
      </w:pPr>
    </w:p>
    <w:p w:rsidR="007B6B5B" w:rsidRPr="00551230" w:rsidRDefault="007B6B5B" w:rsidP="007B6B5B">
      <w:pPr>
        <w:rPr>
          <w:rFonts w:asciiTheme="majorHAnsi" w:hAnsiTheme="majorHAnsi"/>
        </w:rPr>
      </w:pPr>
      <w:r w:rsidRPr="00551230">
        <w:rPr>
          <w:rFonts w:asciiTheme="majorHAnsi" w:hAnsiTheme="majorHAnsi"/>
        </w:rPr>
        <w:t>Issue each student with a piece of white photocopy paper with the lower portion showing the top half of their head, and the top section blank.</w:t>
      </w:r>
    </w:p>
    <w:p w:rsidR="007B6B5B" w:rsidRPr="00551230" w:rsidRDefault="007B6B5B" w:rsidP="007B6B5B">
      <w:pPr>
        <w:rPr>
          <w:rFonts w:asciiTheme="majorHAnsi" w:hAnsiTheme="majorHAnsi"/>
        </w:rPr>
      </w:pPr>
    </w:p>
    <w:p w:rsidR="007B6B5B" w:rsidRPr="00551230" w:rsidRDefault="007B6B5B" w:rsidP="007B6B5B">
      <w:pPr>
        <w:rPr>
          <w:rFonts w:asciiTheme="majorHAnsi" w:hAnsiTheme="majorHAnsi"/>
        </w:rPr>
      </w:pPr>
      <w:r w:rsidRPr="00551230">
        <w:rPr>
          <w:rFonts w:asciiTheme="majorHAnsi" w:hAnsiTheme="majorHAnsi"/>
        </w:rPr>
        <w:t>Squeeze some lemon juice into a bowl and add a few drops of water.</w:t>
      </w:r>
    </w:p>
    <w:p w:rsidR="007B6B5B" w:rsidRPr="00551230" w:rsidRDefault="007B6B5B" w:rsidP="007B6B5B">
      <w:pPr>
        <w:rPr>
          <w:rFonts w:asciiTheme="majorHAnsi" w:hAnsiTheme="majorHAnsi"/>
        </w:rPr>
      </w:pPr>
      <w:r w:rsidRPr="00551230">
        <w:rPr>
          <w:rFonts w:asciiTheme="majorHAnsi" w:hAnsiTheme="majorHAnsi"/>
        </w:rPr>
        <w:t>Mix the water and lemon juice with the spoon.</w:t>
      </w:r>
    </w:p>
    <w:p w:rsidR="007B6B5B" w:rsidRPr="00551230" w:rsidRDefault="007B6B5B" w:rsidP="007B6B5B">
      <w:pPr>
        <w:rPr>
          <w:rFonts w:asciiTheme="majorHAnsi" w:hAnsiTheme="majorHAnsi"/>
        </w:rPr>
      </w:pPr>
      <w:r w:rsidRPr="00551230">
        <w:rPr>
          <w:rFonts w:asciiTheme="majorHAnsi" w:hAnsiTheme="majorHAnsi"/>
        </w:rPr>
        <w:t>Dip a cotton bud into the mixture and draw the outline of a bucket.</w:t>
      </w:r>
    </w:p>
    <w:p w:rsidR="007B6B5B" w:rsidRPr="00551230" w:rsidRDefault="007B6B5B" w:rsidP="007B6B5B">
      <w:pPr>
        <w:rPr>
          <w:rFonts w:asciiTheme="majorHAnsi" w:hAnsiTheme="majorHAnsi"/>
        </w:rPr>
      </w:pPr>
      <w:r w:rsidRPr="00551230">
        <w:rPr>
          <w:rFonts w:asciiTheme="majorHAnsi" w:hAnsiTheme="majorHAnsi"/>
        </w:rPr>
        <w:t>Wait for the juice to dry so it becomes completely invisible.</w:t>
      </w:r>
    </w:p>
    <w:p w:rsidR="007B6B5B" w:rsidRPr="007B6B5B" w:rsidRDefault="007B6B5B" w:rsidP="007B6B5B">
      <w:pPr>
        <w:rPr>
          <w:rFonts w:ascii="Bradley Hand ITC" w:hAnsi="Bradley Hand ITC"/>
          <w:sz w:val="80"/>
          <w:szCs w:val="80"/>
        </w:rPr>
        <w:sectPr w:rsidR="007B6B5B" w:rsidRPr="007B6B5B" w:rsidSect="007B6B5B">
          <w:pgSz w:w="11906" w:h="16838"/>
          <w:pgMar w:top="720" w:right="720" w:bottom="720" w:left="720" w:header="708" w:footer="708" w:gutter="0"/>
          <w:cols w:space="708"/>
          <w:docGrid w:linePitch="360"/>
        </w:sectPr>
      </w:pPr>
      <w:r w:rsidRPr="00551230">
        <w:rPr>
          <w:rFonts w:asciiTheme="majorHAnsi" w:hAnsiTheme="majorHAnsi"/>
        </w:rPr>
        <w:t xml:space="preserve">When you are ready to view your bucket or show it to someone else, heat the paper by holding it </w:t>
      </w:r>
      <w:r>
        <w:rPr>
          <w:rFonts w:asciiTheme="majorHAnsi" w:hAnsiTheme="majorHAnsi"/>
        </w:rPr>
        <w:t>close to a light bul</w:t>
      </w:r>
    </w:p>
    <w:p w:rsidR="00151415" w:rsidRDefault="007B6B5B" w:rsidP="00151415">
      <w:pPr>
        <w:jc w:val="center"/>
        <w:rPr>
          <w:rFonts w:ascii="Bradley Hand ITC" w:hAnsi="Bradley Hand ITC"/>
          <w:b/>
          <w:i/>
          <w:sz w:val="80"/>
          <w:szCs w:val="80"/>
        </w:rPr>
      </w:pPr>
      <w:r w:rsidRPr="00CE62CB">
        <w:rPr>
          <w:rFonts w:ascii="Bradley Hand ITC" w:hAnsi="Bradley Hand ITC"/>
          <w:b/>
          <w:i/>
          <w:noProof/>
          <w:sz w:val="80"/>
          <w:szCs w:val="80"/>
          <w:lang w:eastAsia="en-NZ"/>
        </w:rPr>
        <w:lastRenderedPageBreak/>
        <w:drawing>
          <wp:anchor distT="0" distB="0" distL="114300" distR="114300" simplePos="0" relativeHeight="251665408" behindDoc="1" locked="0" layoutInCell="1" allowOverlap="1" wp14:anchorId="4BBE8F32" wp14:editId="688853B1">
            <wp:simplePos x="0" y="0"/>
            <wp:positionH relativeFrom="margin">
              <wp:align>right</wp:align>
            </wp:positionH>
            <wp:positionV relativeFrom="paragraph">
              <wp:posOffset>-11430</wp:posOffset>
            </wp:positionV>
            <wp:extent cx="9799955" cy="657161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9955" cy="657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415" w:rsidRDefault="00151415" w:rsidP="00151415">
      <w:pPr>
        <w:jc w:val="center"/>
        <w:rPr>
          <w:rFonts w:ascii="Bradley Hand ITC" w:hAnsi="Bradley Hand ITC"/>
          <w:b/>
          <w:i/>
          <w:sz w:val="80"/>
          <w:szCs w:val="80"/>
        </w:rPr>
      </w:pPr>
    </w:p>
    <w:p w:rsidR="00151415" w:rsidRDefault="00151415" w:rsidP="00151415">
      <w:pPr>
        <w:jc w:val="center"/>
        <w:rPr>
          <w:rFonts w:ascii="Bradley Hand ITC" w:hAnsi="Bradley Hand ITC"/>
          <w:b/>
          <w:i/>
          <w:sz w:val="80"/>
          <w:szCs w:val="80"/>
        </w:rPr>
      </w:pPr>
    </w:p>
    <w:p w:rsidR="00CE62CB" w:rsidRDefault="00CE62CB" w:rsidP="00151415">
      <w:pPr>
        <w:jc w:val="center"/>
        <w:rPr>
          <w:rFonts w:ascii="Bradley Hand ITC" w:hAnsi="Bradley Hand ITC"/>
          <w:b/>
          <w:i/>
          <w:sz w:val="80"/>
          <w:szCs w:val="80"/>
        </w:rPr>
      </w:pPr>
    </w:p>
    <w:p w:rsidR="00CE62CB" w:rsidRDefault="00CE62CB" w:rsidP="00151415">
      <w:pPr>
        <w:jc w:val="center"/>
        <w:rPr>
          <w:rFonts w:ascii="Bradley Hand ITC" w:hAnsi="Bradley Hand ITC"/>
          <w:b/>
          <w:i/>
          <w:sz w:val="80"/>
          <w:szCs w:val="80"/>
        </w:rPr>
      </w:pPr>
    </w:p>
    <w:p w:rsidR="00CE62CB" w:rsidRDefault="00CE62CB" w:rsidP="00151415">
      <w:pPr>
        <w:jc w:val="center"/>
        <w:rPr>
          <w:rFonts w:ascii="Bradley Hand ITC" w:hAnsi="Bradley Hand ITC"/>
          <w:b/>
          <w:i/>
          <w:sz w:val="80"/>
          <w:szCs w:val="80"/>
        </w:rPr>
      </w:pPr>
    </w:p>
    <w:p w:rsidR="00CE62CB" w:rsidRDefault="00CE62CB" w:rsidP="00CE62CB">
      <w:pPr>
        <w:rPr>
          <w:rFonts w:ascii="Bradley Hand ITC" w:hAnsi="Bradley Hand ITC"/>
          <w:b/>
          <w:i/>
          <w:sz w:val="80"/>
          <w:szCs w:val="80"/>
        </w:rPr>
      </w:pPr>
      <w:r>
        <w:rPr>
          <w:rFonts w:ascii="Bradley Hand ITC" w:hAnsi="Bradley Hand ITC"/>
          <w:b/>
          <w:i/>
          <w:sz w:val="80"/>
          <w:szCs w:val="80"/>
        </w:rPr>
        <w:br w:type="column"/>
      </w:r>
      <w:r w:rsidRPr="00CE62CB">
        <w:rPr>
          <w:rFonts w:ascii="Bradley Hand ITC" w:hAnsi="Bradley Hand ITC"/>
          <w:b/>
          <w:i/>
          <w:noProof/>
          <w:sz w:val="80"/>
          <w:szCs w:val="80"/>
          <w:lang w:eastAsia="en-NZ"/>
        </w:rPr>
        <w:lastRenderedPageBreak/>
        <w:drawing>
          <wp:inline distT="0" distB="0" distL="0" distR="0">
            <wp:extent cx="9847385" cy="6685915"/>
            <wp:effectExtent l="0" t="0" r="190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8654" cy="6693566"/>
                    </a:xfrm>
                    <a:prstGeom prst="rect">
                      <a:avLst/>
                    </a:prstGeom>
                    <a:noFill/>
                    <a:ln>
                      <a:noFill/>
                    </a:ln>
                  </pic:spPr>
                </pic:pic>
              </a:graphicData>
            </a:graphic>
          </wp:inline>
        </w:drawing>
      </w:r>
    </w:p>
    <w:p w:rsidR="00CE62CB" w:rsidRDefault="00CE62CB" w:rsidP="00CE62CB">
      <w:pPr>
        <w:rPr>
          <w:rFonts w:ascii="Bradley Hand ITC" w:hAnsi="Bradley Hand ITC"/>
          <w:b/>
          <w:i/>
          <w:sz w:val="80"/>
          <w:szCs w:val="80"/>
        </w:rPr>
      </w:pPr>
      <w:r w:rsidRPr="00CE62CB">
        <w:rPr>
          <w:rFonts w:ascii="Bradley Hand ITC" w:hAnsi="Bradley Hand ITC"/>
          <w:b/>
          <w:i/>
          <w:noProof/>
          <w:sz w:val="80"/>
          <w:szCs w:val="80"/>
          <w:lang w:eastAsia="en-NZ"/>
        </w:rPr>
        <w:lastRenderedPageBreak/>
        <w:drawing>
          <wp:inline distT="0" distB="0" distL="0" distR="0">
            <wp:extent cx="9823939" cy="6620510"/>
            <wp:effectExtent l="0" t="0" r="635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7319" cy="6629527"/>
                    </a:xfrm>
                    <a:prstGeom prst="rect">
                      <a:avLst/>
                    </a:prstGeom>
                    <a:noFill/>
                    <a:ln>
                      <a:noFill/>
                    </a:ln>
                  </pic:spPr>
                </pic:pic>
              </a:graphicData>
            </a:graphic>
          </wp:inline>
        </w:drawing>
      </w:r>
    </w:p>
    <w:p w:rsidR="00CE62CB" w:rsidRDefault="00CE62CB" w:rsidP="00CE62CB">
      <w:pPr>
        <w:rPr>
          <w:rFonts w:ascii="Bradley Hand ITC" w:hAnsi="Bradley Hand ITC"/>
          <w:b/>
          <w:i/>
          <w:sz w:val="80"/>
          <w:szCs w:val="80"/>
        </w:rPr>
      </w:pPr>
      <w:r w:rsidRPr="00CE62CB">
        <w:rPr>
          <w:rFonts w:ascii="Bradley Hand ITC" w:hAnsi="Bradley Hand ITC"/>
          <w:b/>
          <w:i/>
          <w:noProof/>
          <w:sz w:val="80"/>
          <w:szCs w:val="80"/>
          <w:lang w:eastAsia="en-NZ"/>
        </w:rPr>
        <w:lastRenderedPageBreak/>
        <w:drawing>
          <wp:inline distT="0" distB="0" distL="0" distR="0">
            <wp:extent cx="9777046" cy="66630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87874" cy="6670434"/>
                    </a:xfrm>
                    <a:prstGeom prst="rect">
                      <a:avLst/>
                    </a:prstGeom>
                    <a:noFill/>
                    <a:ln>
                      <a:noFill/>
                    </a:ln>
                  </pic:spPr>
                </pic:pic>
              </a:graphicData>
            </a:graphic>
          </wp:inline>
        </w:drawing>
      </w:r>
    </w:p>
    <w:p w:rsidR="00CE62CB" w:rsidRDefault="00CE62CB" w:rsidP="00CE62CB">
      <w:pPr>
        <w:rPr>
          <w:rFonts w:ascii="Bradley Hand ITC" w:hAnsi="Bradley Hand ITC"/>
          <w:b/>
          <w:i/>
          <w:sz w:val="80"/>
          <w:szCs w:val="80"/>
        </w:rPr>
        <w:sectPr w:rsidR="00CE62CB" w:rsidSect="00A95709">
          <w:pgSz w:w="16838" w:h="11906" w:orient="landscape"/>
          <w:pgMar w:top="720" w:right="720" w:bottom="720" w:left="720" w:header="708" w:footer="708" w:gutter="0"/>
          <w:cols w:space="708"/>
          <w:docGrid w:linePitch="360"/>
        </w:sectPr>
      </w:pPr>
      <w:r w:rsidRPr="00CE62CB">
        <w:rPr>
          <w:rFonts w:ascii="Bradley Hand ITC" w:hAnsi="Bradley Hand ITC"/>
          <w:b/>
          <w:i/>
          <w:noProof/>
          <w:sz w:val="80"/>
          <w:szCs w:val="80"/>
          <w:lang w:eastAsia="en-NZ"/>
        </w:rPr>
        <w:lastRenderedPageBreak/>
        <w:drawing>
          <wp:inline distT="0" distB="0" distL="0" distR="0">
            <wp:extent cx="9730154" cy="663384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8968" cy="6639854"/>
                    </a:xfrm>
                    <a:prstGeom prst="rect">
                      <a:avLst/>
                    </a:prstGeom>
                    <a:noFill/>
                    <a:ln>
                      <a:noFill/>
                    </a:ln>
                  </pic:spPr>
                </pic:pic>
              </a:graphicData>
            </a:graphic>
          </wp:inline>
        </w:drawing>
      </w:r>
    </w:p>
    <w:p w:rsidR="00CE62CB" w:rsidRPr="00151415" w:rsidRDefault="00CE62CB" w:rsidP="00CE62CB">
      <w:pPr>
        <w:rPr>
          <w:rFonts w:ascii="Bradley Hand ITC" w:hAnsi="Bradley Hand ITC"/>
          <w:b/>
          <w:i/>
          <w:sz w:val="80"/>
          <w:szCs w:val="80"/>
        </w:rPr>
        <w:sectPr w:rsidR="00CE62CB" w:rsidRPr="00151415" w:rsidSect="00CE62CB">
          <w:pgSz w:w="11906" w:h="16838"/>
          <w:pgMar w:top="720" w:right="720" w:bottom="720" w:left="720" w:header="708" w:footer="708" w:gutter="0"/>
          <w:cols w:space="708"/>
          <w:docGrid w:linePitch="360"/>
        </w:sectPr>
      </w:pPr>
      <w:r w:rsidRPr="00CE62CB">
        <w:rPr>
          <w:rFonts w:ascii="Bradley Hand ITC" w:hAnsi="Bradley Hand ITC"/>
          <w:b/>
          <w:i/>
          <w:noProof/>
          <w:sz w:val="80"/>
          <w:szCs w:val="80"/>
          <w:lang w:eastAsia="en-NZ"/>
        </w:rPr>
        <w:lastRenderedPageBreak/>
        <w:drawing>
          <wp:inline distT="0" distB="0" distL="0" distR="0">
            <wp:extent cx="6787515" cy="989427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3496" cy="9946727"/>
                    </a:xfrm>
                    <a:prstGeom prst="rect">
                      <a:avLst/>
                    </a:prstGeom>
                    <a:noFill/>
                    <a:ln>
                      <a:noFill/>
                    </a:ln>
                  </pic:spPr>
                </pic:pic>
              </a:graphicData>
            </a:graphic>
          </wp:inline>
        </w:drawing>
      </w:r>
      <w:r w:rsidRPr="00CE62CB">
        <w:rPr>
          <w:rFonts w:ascii="Bradley Hand ITC" w:hAnsi="Bradley Hand ITC"/>
          <w:b/>
          <w:i/>
          <w:noProof/>
          <w:sz w:val="80"/>
          <w:szCs w:val="80"/>
          <w:lang w:eastAsia="en-NZ"/>
        </w:rPr>
        <w:lastRenderedPageBreak/>
        <w:drawing>
          <wp:inline distT="0" distB="0" distL="0" distR="0">
            <wp:extent cx="6798944" cy="9894277"/>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9894" cy="9924765"/>
                    </a:xfrm>
                    <a:prstGeom prst="rect">
                      <a:avLst/>
                    </a:prstGeom>
                    <a:noFill/>
                    <a:ln>
                      <a:noFill/>
                    </a:ln>
                  </pic:spPr>
                </pic:pic>
              </a:graphicData>
            </a:graphic>
          </wp:inline>
        </w:drawing>
      </w:r>
    </w:p>
    <w:p w:rsidR="004D6B91" w:rsidRDefault="004D6B91" w:rsidP="00E2634C">
      <w:pPr>
        <w:tabs>
          <w:tab w:val="left" w:pos="13270"/>
        </w:tabs>
        <w:rPr>
          <w:rFonts w:asciiTheme="majorHAnsi" w:hAnsiTheme="majorHAnsi"/>
        </w:rPr>
      </w:pPr>
      <w:r>
        <w:rPr>
          <w:rFonts w:asciiTheme="majorHAnsi" w:hAnsiTheme="majorHAnsi"/>
          <w:noProof/>
          <w:lang w:eastAsia="en-NZ"/>
        </w:rPr>
        <w:lastRenderedPageBreak/>
        <w:drawing>
          <wp:inline distT="0" distB="0" distL="0" distR="0">
            <wp:extent cx="9817735" cy="664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cket Images.png"/>
                    <pic:cNvPicPr/>
                  </pic:nvPicPr>
                  <pic:blipFill>
                    <a:blip r:embed="rId19">
                      <a:extLst>
                        <a:ext uri="{28A0092B-C50C-407E-A947-70E740481C1C}">
                          <a14:useLocalDpi xmlns:a14="http://schemas.microsoft.com/office/drawing/2010/main" val="0"/>
                        </a:ext>
                      </a:extLst>
                    </a:blip>
                    <a:stretch>
                      <a:fillRect/>
                    </a:stretch>
                  </pic:blipFill>
                  <pic:spPr>
                    <a:xfrm>
                      <a:off x="0" y="0"/>
                      <a:ext cx="9833011" cy="6654979"/>
                    </a:xfrm>
                    <a:prstGeom prst="rect">
                      <a:avLst/>
                    </a:prstGeom>
                  </pic:spPr>
                </pic:pic>
              </a:graphicData>
            </a:graphic>
          </wp:inline>
        </w:drawing>
      </w:r>
      <w:r w:rsidR="00E2634C">
        <w:rPr>
          <w:rFonts w:asciiTheme="majorHAnsi" w:hAnsiTheme="majorHAnsi"/>
        </w:rPr>
        <w:lastRenderedPageBreak/>
        <w:tab/>
      </w:r>
    </w:p>
    <w:p w:rsidR="004D6B91" w:rsidRDefault="004D6B91" w:rsidP="00E2634C">
      <w:pPr>
        <w:tabs>
          <w:tab w:val="left" w:pos="13270"/>
        </w:tabs>
        <w:rPr>
          <w:rFonts w:asciiTheme="majorHAnsi" w:hAnsiTheme="majorHAnsi"/>
          <w:noProof/>
          <w:lang w:eastAsia="en-NZ"/>
        </w:rPr>
      </w:pPr>
      <w:r>
        <w:rPr>
          <w:rFonts w:asciiTheme="majorHAnsi" w:hAnsiTheme="majorHAnsi"/>
          <w:noProof/>
          <w:lang w:eastAsia="en-NZ"/>
        </w:rPr>
        <w:drawing>
          <wp:inline distT="0" distB="0" distL="0" distR="0" wp14:anchorId="454FDFE8" wp14:editId="244DA47E">
            <wp:extent cx="2275624" cy="22690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666" cy="2305004"/>
                    </a:xfrm>
                    <a:prstGeom prst="rect">
                      <a:avLst/>
                    </a:prstGeom>
                  </pic:spPr>
                </pic:pic>
              </a:graphicData>
            </a:graphic>
          </wp:inline>
        </w:drawing>
      </w:r>
      <w:r>
        <w:rPr>
          <w:rFonts w:asciiTheme="majorHAnsi" w:hAnsiTheme="majorHAnsi"/>
          <w:noProof/>
          <w:lang w:eastAsia="en-NZ"/>
        </w:rPr>
        <w:drawing>
          <wp:inline distT="0" distB="0" distL="0" distR="0" wp14:anchorId="454FDFE8" wp14:editId="244DA47E">
            <wp:extent cx="2275624" cy="22690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666" cy="2305004"/>
                    </a:xfrm>
                    <a:prstGeom prst="rect">
                      <a:avLst/>
                    </a:prstGeom>
                  </pic:spPr>
                </pic:pic>
              </a:graphicData>
            </a:graphic>
          </wp:inline>
        </w:drawing>
      </w:r>
      <w:r>
        <w:rPr>
          <w:rFonts w:asciiTheme="majorHAnsi" w:hAnsiTheme="majorHAnsi"/>
          <w:noProof/>
          <w:lang w:eastAsia="en-NZ"/>
        </w:rPr>
        <w:drawing>
          <wp:inline distT="0" distB="0" distL="0" distR="0" wp14:anchorId="79FC6978" wp14:editId="63670752">
            <wp:extent cx="2275624" cy="2269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666" cy="2305004"/>
                    </a:xfrm>
                    <a:prstGeom prst="rect">
                      <a:avLst/>
                    </a:prstGeom>
                  </pic:spPr>
                </pic:pic>
              </a:graphicData>
            </a:graphic>
          </wp:inline>
        </w:drawing>
      </w:r>
    </w:p>
    <w:p w:rsidR="004D6B91" w:rsidRDefault="004D6B91" w:rsidP="00E2634C">
      <w:pPr>
        <w:tabs>
          <w:tab w:val="left" w:pos="13270"/>
        </w:tabs>
        <w:rPr>
          <w:rFonts w:asciiTheme="majorHAnsi" w:hAnsiTheme="majorHAnsi"/>
        </w:rPr>
      </w:pPr>
      <w:r>
        <w:rPr>
          <w:rFonts w:asciiTheme="majorHAnsi" w:hAnsiTheme="majorHAnsi"/>
          <w:noProof/>
          <w:lang w:eastAsia="en-NZ"/>
        </w:rPr>
        <w:drawing>
          <wp:inline distT="0" distB="0" distL="0" distR="0" wp14:anchorId="0688B255" wp14:editId="452E2D9C">
            <wp:extent cx="1890536" cy="1752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r>
        <w:rPr>
          <w:rFonts w:asciiTheme="majorHAnsi" w:hAnsiTheme="majorHAnsi"/>
          <w:noProof/>
          <w:lang w:eastAsia="en-NZ"/>
        </w:rPr>
        <w:drawing>
          <wp:inline distT="0" distB="0" distL="0" distR="0" wp14:anchorId="0688B255" wp14:editId="452E2D9C">
            <wp:extent cx="1890536" cy="1752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jpg"/>
                    <pic:cNvPicPr/>
                  </pic:nvPicPr>
                  <pic:blipFill>
                    <a:blip r:embed="rId21">
                      <a:extLst>
                        <a:ext uri="{28A0092B-C50C-407E-A947-70E740481C1C}">
                          <a14:useLocalDpi xmlns:a14="http://schemas.microsoft.com/office/drawing/2010/main" val="0"/>
                        </a:ext>
                      </a:extLst>
                    </a:blip>
                    <a:stretch>
                      <a:fillRect/>
                    </a:stretch>
                  </pic:blipFill>
                  <pic:spPr>
                    <a:xfrm>
                      <a:off x="0" y="0"/>
                      <a:ext cx="1894823" cy="1756575"/>
                    </a:xfrm>
                    <a:prstGeom prst="rect">
                      <a:avLst/>
                    </a:prstGeom>
                  </pic:spPr>
                </pic:pic>
              </a:graphicData>
            </a:graphic>
          </wp:inline>
        </w:drawing>
      </w:r>
    </w:p>
    <w:p w:rsidR="004D6B91" w:rsidRDefault="004D6B91" w:rsidP="00E2634C">
      <w:pPr>
        <w:tabs>
          <w:tab w:val="left" w:pos="13270"/>
        </w:tabs>
        <w:rPr>
          <w:rFonts w:asciiTheme="majorHAnsi" w:hAnsiTheme="majorHAnsi"/>
        </w:rPr>
      </w:pPr>
    </w:p>
    <w:p w:rsidR="007B6B5B" w:rsidRDefault="007B6B5B" w:rsidP="00E2634C">
      <w:pPr>
        <w:tabs>
          <w:tab w:val="left" w:pos="13270"/>
        </w:tabs>
        <w:rPr>
          <w:rFonts w:asciiTheme="majorHAnsi" w:hAnsiTheme="majorHAnsi"/>
        </w:rPr>
      </w:pPr>
    </w:p>
    <w:p w:rsidR="007B6B5B" w:rsidRDefault="007B6B5B" w:rsidP="00E2634C">
      <w:pPr>
        <w:tabs>
          <w:tab w:val="left" w:pos="13270"/>
        </w:tabs>
        <w:rPr>
          <w:rFonts w:asciiTheme="majorHAnsi" w:hAnsiTheme="majorHAnsi"/>
        </w:rPr>
        <w:sectPr w:rsidR="007B6B5B" w:rsidSect="004D6B91">
          <w:pgSz w:w="16838" w:h="11906" w:orient="landscape"/>
          <w:pgMar w:top="720" w:right="720" w:bottom="720" w:left="720" w:header="708" w:footer="708" w:gutter="0"/>
          <w:cols w:space="708"/>
          <w:docGrid w:linePitch="360"/>
        </w:sectPr>
      </w:pPr>
    </w:p>
    <w:p w:rsidR="007B6B5B" w:rsidRDefault="007B6B5B" w:rsidP="007B6B5B">
      <w:pPr>
        <w:tabs>
          <w:tab w:val="left" w:pos="13270"/>
        </w:tabs>
        <w:rPr>
          <w:rFonts w:ascii="Juice ITC" w:hAnsi="Juice ITC"/>
          <w:b/>
          <w:sz w:val="60"/>
          <w:szCs w:val="60"/>
        </w:rPr>
      </w:pPr>
      <w:r w:rsidRPr="007B6B5B">
        <w:rPr>
          <w:rFonts w:ascii="Juice ITC" w:hAnsi="Juice ITC"/>
          <w:b/>
          <w:noProof/>
          <w:sz w:val="60"/>
          <w:szCs w:val="60"/>
          <w:lang w:eastAsia="en-NZ"/>
        </w:rPr>
        <w:lastRenderedPageBreak/>
        <w:drawing>
          <wp:inline distT="0" distB="0" distL="0" distR="0">
            <wp:extent cx="6628238" cy="8510954"/>
            <wp:effectExtent l="0" t="0" r="127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6306" cy="8521314"/>
                    </a:xfrm>
                    <a:prstGeom prst="rect">
                      <a:avLst/>
                    </a:prstGeom>
                    <a:noFill/>
                    <a:ln>
                      <a:noFill/>
                    </a:ln>
                  </pic:spPr>
                </pic:pic>
              </a:graphicData>
            </a:graphic>
          </wp:inline>
        </w:drawing>
      </w:r>
    </w:p>
    <w:p w:rsidR="007B6B5B" w:rsidRDefault="007B6B5B" w:rsidP="007B6B5B">
      <w:pPr>
        <w:tabs>
          <w:tab w:val="left" w:pos="13270"/>
        </w:tabs>
        <w:rPr>
          <w:rFonts w:ascii="Juice ITC" w:hAnsi="Juice ITC"/>
          <w:b/>
          <w:sz w:val="60"/>
          <w:szCs w:val="60"/>
        </w:rPr>
      </w:pPr>
    </w:p>
    <w:p w:rsidR="007B6B5B" w:rsidRDefault="007B6B5B" w:rsidP="007B6B5B">
      <w:pPr>
        <w:tabs>
          <w:tab w:val="left" w:pos="13270"/>
        </w:tabs>
        <w:rPr>
          <w:rFonts w:ascii="Juice ITC" w:hAnsi="Juice ITC"/>
          <w:b/>
          <w:sz w:val="60"/>
          <w:szCs w:val="60"/>
        </w:rPr>
      </w:pPr>
    </w:p>
    <w:p w:rsidR="007B6B5B" w:rsidRDefault="007B6B5B" w:rsidP="007B6B5B">
      <w:pPr>
        <w:tabs>
          <w:tab w:val="left" w:pos="13270"/>
        </w:tabs>
        <w:rPr>
          <w:rFonts w:ascii="Juice ITC" w:hAnsi="Juice ITC"/>
          <w:b/>
          <w:sz w:val="60"/>
          <w:szCs w:val="60"/>
        </w:rPr>
        <w:sectPr w:rsidR="007B6B5B" w:rsidSect="00484FEA">
          <w:pgSz w:w="11906" w:h="16838"/>
          <w:pgMar w:top="720" w:right="720" w:bottom="720" w:left="720" w:header="708" w:footer="708" w:gutter="0"/>
          <w:cols w:space="708"/>
          <w:docGrid w:linePitch="360"/>
        </w:sectPr>
      </w:pPr>
      <w:r w:rsidRPr="007B6B5B">
        <w:rPr>
          <w:rFonts w:ascii="Juice ITC" w:hAnsi="Juice ITC"/>
          <w:b/>
          <w:noProof/>
          <w:sz w:val="60"/>
          <w:szCs w:val="60"/>
          <w:lang w:eastAsia="en-NZ"/>
        </w:rPr>
        <w:lastRenderedPageBreak/>
        <w:drawing>
          <wp:inline distT="0" distB="0" distL="0" distR="0">
            <wp:extent cx="6541135" cy="984738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7638" cy="9857175"/>
                    </a:xfrm>
                    <a:prstGeom prst="rect">
                      <a:avLst/>
                    </a:prstGeom>
                    <a:noFill/>
                    <a:ln>
                      <a:noFill/>
                    </a:ln>
                  </pic:spPr>
                </pic:pic>
              </a:graphicData>
            </a:graphic>
          </wp:inline>
        </w:drawing>
      </w:r>
    </w:p>
    <w:p w:rsidR="007B6B5B" w:rsidRDefault="007B6B5B" w:rsidP="007B6B5B">
      <w:pPr>
        <w:tabs>
          <w:tab w:val="left" w:pos="13270"/>
        </w:tabs>
        <w:jc w:val="center"/>
        <w:rPr>
          <w:rFonts w:ascii="Juice ITC" w:hAnsi="Juice ITC"/>
          <w:b/>
          <w:sz w:val="60"/>
          <w:szCs w:val="60"/>
        </w:rPr>
      </w:pPr>
      <w:r w:rsidRPr="007B6B5B">
        <w:rPr>
          <w:rFonts w:ascii="Juice ITC" w:hAnsi="Juice ITC"/>
          <w:b/>
          <w:noProof/>
          <w:sz w:val="60"/>
          <w:szCs w:val="60"/>
          <w:lang w:eastAsia="en-NZ"/>
        </w:rPr>
        <w:lastRenderedPageBreak/>
        <w:drawing>
          <wp:inline distT="0" distB="0" distL="0" distR="0">
            <wp:extent cx="3727939" cy="646812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0978" cy="6473393"/>
                    </a:xfrm>
                    <a:prstGeom prst="rect">
                      <a:avLst/>
                    </a:prstGeom>
                    <a:noFill/>
                    <a:ln>
                      <a:noFill/>
                    </a:ln>
                  </pic:spPr>
                </pic:pic>
              </a:graphicData>
            </a:graphic>
          </wp:inline>
        </w:drawing>
      </w:r>
      <w:r>
        <w:rPr>
          <w:rFonts w:ascii="Juice ITC" w:hAnsi="Juice ITC"/>
          <w:b/>
          <w:sz w:val="60"/>
          <w:szCs w:val="60"/>
        </w:rPr>
        <w:t xml:space="preserve">          </w:t>
      </w:r>
      <w:r w:rsidRPr="007B6B5B">
        <w:rPr>
          <w:rFonts w:ascii="Juice ITC" w:hAnsi="Juice ITC"/>
          <w:b/>
          <w:noProof/>
          <w:sz w:val="60"/>
          <w:szCs w:val="60"/>
          <w:lang w:eastAsia="en-NZ"/>
        </w:rPr>
        <w:drawing>
          <wp:inline distT="0" distB="0" distL="0" distR="0">
            <wp:extent cx="3727939" cy="6390867"/>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0393" cy="6395074"/>
                    </a:xfrm>
                    <a:prstGeom prst="rect">
                      <a:avLst/>
                    </a:prstGeom>
                    <a:noFill/>
                    <a:ln>
                      <a:noFill/>
                    </a:ln>
                  </pic:spPr>
                </pic:pic>
              </a:graphicData>
            </a:graphic>
          </wp:inline>
        </w:drawing>
      </w:r>
    </w:p>
    <w:p w:rsidR="007B6B5B" w:rsidRDefault="007B6B5B" w:rsidP="007B6B5B">
      <w:pPr>
        <w:tabs>
          <w:tab w:val="left" w:pos="13270"/>
        </w:tabs>
        <w:jc w:val="center"/>
        <w:rPr>
          <w:rFonts w:ascii="Juice ITC" w:hAnsi="Juice ITC"/>
          <w:b/>
          <w:sz w:val="60"/>
          <w:szCs w:val="60"/>
        </w:rPr>
      </w:pPr>
      <w:r w:rsidRPr="007B6B5B">
        <w:rPr>
          <w:rFonts w:ascii="Juice ITC" w:hAnsi="Juice ITC"/>
          <w:b/>
          <w:noProof/>
          <w:sz w:val="60"/>
          <w:szCs w:val="60"/>
          <w:lang w:eastAsia="en-NZ"/>
        </w:rPr>
        <w:lastRenderedPageBreak/>
        <w:drawing>
          <wp:inline distT="0" distB="0" distL="0" distR="0">
            <wp:extent cx="3997610" cy="6853169"/>
            <wp:effectExtent l="0" t="0" r="317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704" cy="6875616"/>
                    </a:xfrm>
                    <a:prstGeom prst="rect">
                      <a:avLst/>
                    </a:prstGeom>
                    <a:noFill/>
                    <a:ln>
                      <a:noFill/>
                    </a:ln>
                  </pic:spPr>
                </pic:pic>
              </a:graphicData>
            </a:graphic>
          </wp:inline>
        </w:drawing>
      </w:r>
      <w:r>
        <w:rPr>
          <w:rFonts w:ascii="Juice ITC" w:hAnsi="Juice ITC"/>
          <w:b/>
          <w:sz w:val="60"/>
          <w:szCs w:val="60"/>
        </w:rPr>
        <w:t xml:space="preserve">        </w:t>
      </w:r>
      <w:r w:rsidRPr="007B6B5B">
        <w:rPr>
          <w:rFonts w:ascii="Juice ITC" w:hAnsi="Juice ITC"/>
          <w:b/>
          <w:noProof/>
          <w:sz w:val="60"/>
          <w:szCs w:val="60"/>
          <w:lang w:eastAsia="en-NZ"/>
        </w:rPr>
        <w:drawing>
          <wp:inline distT="0" distB="0" distL="0" distR="0">
            <wp:extent cx="4015409" cy="6883681"/>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3415" cy="6914550"/>
                    </a:xfrm>
                    <a:prstGeom prst="rect">
                      <a:avLst/>
                    </a:prstGeom>
                    <a:noFill/>
                    <a:ln>
                      <a:noFill/>
                    </a:ln>
                  </pic:spPr>
                </pic:pic>
              </a:graphicData>
            </a:graphic>
          </wp:inline>
        </w:drawing>
      </w:r>
    </w:p>
    <w:p w:rsidR="007B6B5B" w:rsidRDefault="007B6B5B" w:rsidP="007B6B5B">
      <w:pPr>
        <w:tabs>
          <w:tab w:val="left" w:pos="13270"/>
        </w:tabs>
        <w:jc w:val="center"/>
        <w:rPr>
          <w:rFonts w:ascii="Juice ITC" w:hAnsi="Juice ITC"/>
          <w:b/>
          <w:sz w:val="60"/>
          <w:szCs w:val="60"/>
        </w:rPr>
      </w:pPr>
      <w:r w:rsidRPr="007B6B5B">
        <w:rPr>
          <w:rFonts w:ascii="Juice ITC" w:hAnsi="Juice ITC"/>
          <w:b/>
          <w:noProof/>
          <w:sz w:val="60"/>
          <w:szCs w:val="60"/>
          <w:lang w:eastAsia="en-NZ"/>
        </w:rPr>
        <w:lastRenderedPageBreak/>
        <w:drawing>
          <wp:inline distT="0" distB="0" distL="0" distR="0">
            <wp:extent cx="3916017" cy="6819417"/>
            <wp:effectExtent l="0" t="0" r="889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9131" cy="6842254"/>
                    </a:xfrm>
                    <a:prstGeom prst="rect">
                      <a:avLst/>
                    </a:prstGeom>
                    <a:noFill/>
                    <a:ln>
                      <a:noFill/>
                    </a:ln>
                  </pic:spPr>
                </pic:pic>
              </a:graphicData>
            </a:graphic>
          </wp:inline>
        </w:drawing>
      </w:r>
      <w:r>
        <w:rPr>
          <w:rFonts w:ascii="Juice ITC" w:hAnsi="Juice ITC"/>
          <w:b/>
          <w:sz w:val="60"/>
          <w:szCs w:val="60"/>
        </w:rPr>
        <w:t xml:space="preserve">        </w:t>
      </w:r>
      <w:r w:rsidRPr="007B6B5B">
        <w:rPr>
          <w:rFonts w:ascii="Juice ITC" w:hAnsi="Juice ITC"/>
          <w:b/>
          <w:noProof/>
          <w:sz w:val="60"/>
          <w:szCs w:val="60"/>
          <w:lang w:eastAsia="en-NZ"/>
        </w:rPr>
        <w:drawing>
          <wp:inline distT="0" distB="0" distL="0" distR="0">
            <wp:extent cx="3887722" cy="6837561"/>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2388" cy="6845768"/>
                    </a:xfrm>
                    <a:prstGeom prst="rect">
                      <a:avLst/>
                    </a:prstGeom>
                    <a:noFill/>
                    <a:ln>
                      <a:noFill/>
                    </a:ln>
                  </pic:spPr>
                </pic:pic>
              </a:graphicData>
            </a:graphic>
          </wp:inline>
        </w:drawing>
      </w:r>
    </w:p>
    <w:p w:rsidR="007B6B5B" w:rsidRDefault="007B6B5B" w:rsidP="007B6B5B">
      <w:pPr>
        <w:tabs>
          <w:tab w:val="left" w:pos="13270"/>
        </w:tabs>
        <w:jc w:val="center"/>
        <w:rPr>
          <w:rFonts w:ascii="Juice ITC" w:hAnsi="Juice ITC"/>
          <w:b/>
          <w:sz w:val="60"/>
          <w:szCs w:val="60"/>
        </w:rPr>
      </w:pPr>
      <w:r w:rsidRPr="007B6B5B">
        <w:rPr>
          <w:rFonts w:ascii="Juice ITC" w:hAnsi="Juice ITC"/>
          <w:b/>
          <w:noProof/>
          <w:sz w:val="60"/>
          <w:szCs w:val="60"/>
          <w:lang w:eastAsia="en-NZ"/>
        </w:rPr>
        <w:lastRenderedPageBreak/>
        <w:drawing>
          <wp:inline distT="0" distB="0" distL="0" distR="0">
            <wp:extent cx="3876261" cy="675018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5597" cy="6766443"/>
                    </a:xfrm>
                    <a:prstGeom prst="rect">
                      <a:avLst/>
                    </a:prstGeom>
                    <a:noFill/>
                    <a:ln>
                      <a:noFill/>
                    </a:ln>
                  </pic:spPr>
                </pic:pic>
              </a:graphicData>
            </a:graphic>
          </wp:inline>
        </w:drawing>
      </w:r>
      <w:r>
        <w:rPr>
          <w:rFonts w:ascii="Juice ITC" w:hAnsi="Juice ITC"/>
          <w:b/>
          <w:sz w:val="60"/>
          <w:szCs w:val="60"/>
        </w:rPr>
        <w:t xml:space="preserve">        </w:t>
      </w:r>
      <w:r w:rsidRPr="007B6B5B">
        <w:rPr>
          <w:rFonts w:ascii="Juice ITC" w:hAnsi="Juice ITC"/>
          <w:b/>
          <w:noProof/>
          <w:sz w:val="60"/>
          <w:szCs w:val="60"/>
          <w:lang w:eastAsia="en-NZ"/>
        </w:rPr>
        <w:drawing>
          <wp:inline distT="0" distB="0" distL="0" distR="0">
            <wp:extent cx="3846884" cy="6699029"/>
            <wp:effectExtent l="0" t="0" r="127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0775" cy="6705804"/>
                    </a:xfrm>
                    <a:prstGeom prst="rect">
                      <a:avLst/>
                    </a:prstGeom>
                    <a:noFill/>
                    <a:ln>
                      <a:noFill/>
                    </a:ln>
                  </pic:spPr>
                </pic:pic>
              </a:graphicData>
            </a:graphic>
          </wp:inline>
        </w:drawing>
      </w:r>
    </w:p>
    <w:p w:rsidR="007B6B5B" w:rsidRDefault="007B6B5B" w:rsidP="007B6B5B">
      <w:pPr>
        <w:tabs>
          <w:tab w:val="left" w:pos="13270"/>
        </w:tabs>
        <w:jc w:val="center"/>
        <w:rPr>
          <w:rFonts w:ascii="Juice ITC" w:hAnsi="Juice ITC"/>
          <w:b/>
          <w:sz w:val="60"/>
          <w:szCs w:val="60"/>
        </w:rPr>
        <w:sectPr w:rsidR="007B6B5B" w:rsidSect="007B6B5B">
          <w:pgSz w:w="16838" w:h="11906" w:orient="landscape"/>
          <w:pgMar w:top="720" w:right="720" w:bottom="720" w:left="720" w:header="708" w:footer="708" w:gutter="0"/>
          <w:cols w:space="708"/>
          <w:docGrid w:linePitch="360"/>
        </w:sectPr>
      </w:pPr>
      <w:r w:rsidRPr="007B6B5B">
        <w:rPr>
          <w:rFonts w:ascii="Juice ITC" w:hAnsi="Juice ITC"/>
          <w:b/>
          <w:noProof/>
          <w:sz w:val="60"/>
          <w:szCs w:val="60"/>
          <w:lang w:eastAsia="en-NZ"/>
        </w:rPr>
        <w:lastRenderedPageBreak/>
        <w:drawing>
          <wp:inline distT="0" distB="0" distL="0" distR="0">
            <wp:extent cx="3896169" cy="6758609"/>
            <wp:effectExtent l="0" t="0" r="952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7206" cy="6777755"/>
                    </a:xfrm>
                    <a:prstGeom prst="rect">
                      <a:avLst/>
                    </a:prstGeom>
                    <a:noFill/>
                    <a:ln>
                      <a:noFill/>
                    </a:ln>
                  </pic:spPr>
                </pic:pic>
              </a:graphicData>
            </a:graphic>
          </wp:inline>
        </w:drawing>
      </w:r>
      <w:r>
        <w:rPr>
          <w:rFonts w:ascii="Juice ITC" w:hAnsi="Juice ITC"/>
          <w:b/>
          <w:sz w:val="60"/>
          <w:szCs w:val="60"/>
        </w:rPr>
        <w:t xml:space="preserve">        </w:t>
      </w:r>
      <w:r w:rsidRPr="007B6B5B">
        <w:rPr>
          <w:rFonts w:ascii="Juice ITC" w:hAnsi="Juice ITC"/>
          <w:b/>
          <w:noProof/>
          <w:sz w:val="60"/>
          <w:szCs w:val="60"/>
          <w:lang w:eastAsia="en-NZ"/>
        </w:rPr>
        <w:drawing>
          <wp:inline distT="0" distB="0" distL="0" distR="0">
            <wp:extent cx="3873393" cy="6719100"/>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0531" cy="6731482"/>
                    </a:xfrm>
                    <a:prstGeom prst="rect">
                      <a:avLst/>
                    </a:prstGeom>
                    <a:noFill/>
                    <a:ln>
                      <a:noFill/>
                    </a:ln>
                  </pic:spPr>
                </pic:pic>
              </a:graphicData>
            </a:graphic>
          </wp:inline>
        </w:drawing>
      </w:r>
    </w:p>
    <w:p w:rsidR="00E16B62" w:rsidRPr="001D29A3" w:rsidRDefault="00E16B62" w:rsidP="00E16B62">
      <w:pPr>
        <w:rPr>
          <w:rFonts w:ascii="Calibri" w:hAnsi="Calibri"/>
          <w:b/>
          <w:u w:val="single"/>
        </w:rPr>
      </w:pPr>
      <w:r w:rsidRPr="001D29A3">
        <w:rPr>
          <w:rFonts w:ascii="Calibri" w:hAnsi="Calibri"/>
          <w:b/>
          <w:u w:val="single"/>
        </w:rPr>
        <w:lastRenderedPageBreak/>
        <w:t>Fill a Bucket Board Game</w:t>
      </w:r>
    </w:p>
    <w:p w:rsidR="00E16B62" w:rsidRPr="00E16B62"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When:  Use after you have read the book and after you have completed the whole class instruction with the pocket chart activity.</w:t>
      </w:r>
      <w:bookmarkStart w:id="0" w:name="_GoBack"/>
      <w:bookmarkEnd w:id="0"/>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Objectives:</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a.) To reinforce lessons learned through the book and pocket chart activity.</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b.) Remind players of ways to fill a bucket with visual representations.</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c.) Practice reading numbers one through six.</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d.) Practice counting to six and moving an object a given number of spaces.</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Game Play</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Number of players:</w:t>
      </w:r>
      <w:r w:rsidRPr="001A2986">
        <w:rPr>
          <w:rFonts w:ascii="Calibri" w:hAnsi="Calibri"/>
          <w:lang w:eastAsia="en-NZ"/>
        </w:rPr>
        <w:t>  2-4 players. </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I suggest that you use this activity as part of a center rotation.  2-4 preschool students would work with the teacher or classroom helper to complete the game.  Each player should be given a bucket and a marker to place on start.</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The object of the game:</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The object of the game is for each player to fill his or her bucket with four different pictures that represent bucket filling. </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Set Up:</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-Place the bucket filling pieces (picture cards) on the board over the given picture under the words</w:t>
      </w:r>
      <w:r w:rsidRPr="001A2986">
        <w:rPr>
          <w:rFonts w:ascii="Calibri" w:hAnsi="Calibri"/>
          <w:i/>
          <w:iCs/>
          <w:lang w:eastAsia="en-NZ"/>
        </w:rPr>
        <w:t>collect 1 of each to fill your bucket</w:t>
      </w:r>
      <w:r w:rsidRPr="001A2986">
        <w:rPr>
          <w:rFonts w:ascii="Calibri" w:hAnsi="Calibri"/>
          <w:lang w:eastAsia="en-NZ"/>
        </w:rPr>
        <w:t>. </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-Place the number card shuffled and face down on the board.</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-Gather one object per player to use as a playing piece.  (counting bears, unfix cubes, small dolls)</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Before Play:</w:t>
      </w:r>
      <w:r w:rsidRPr="001A2986">
        <w:rPr>
          <w:rFonts w:ascii="Calibri" w:hAnsi="Calibri"/>
          <w:lang w:eastAsia="en-NZ"/>
        </w:rPr>
        <w:br/>
        <w:t>Discuss each of the four pictures with your students and remind them that each picture shows someone filling another person’s bucket.  Remind them that when we fill other people’s buckets with kind words and by doing nice things for them, we are also filling our own buckets.  In this game, you will try to collect the four bucket filling pictures to place on your bucket.  When your bucket is full, you did it! </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b/>
          <w:bCs/>
          <w:lang w:eastAsia="en-NZ"/>
        </w:rPr>
        <w:t>To Play:</w:t>
      </w:r>
    </w:p>
    <w:p w:rsidR="00E16B62" w:rsidRPr="001A2986" w:rsidRDefault="00E16B62" w:rsidP="00E16B62">
      <w:pPr>
        <w:shd w:val="clear" w:color="auto" w:fill="FFFFFF"/>
        <w:spacing w:before="100" w:beforeAutospacing="1" w:after="100" w:afterAutospacing="1"/>
        <w:rPr>
          <w:rFonts w:ascii="Calibri" w:hAnsi="Calibri"/>
          <w:lang w:eastAsia="en-NZ"/>
        </w:rPr>
      </w:pPr>
      <w:r w:rsidRPr="001A2986">
        <w:rPr>
          <w:rFonts w:ascii="Calibri" w:hAnsi="Calibri"/>
          <w:lang w:eastAsia="en-NZ"/>
        </w:rPr>
        <w:t>Students take turns drawing a number card and moving the given number of spaces on the board.  If they land on a picture of bucket filling that they do not already have, they may take one (from the pile on the board under the words, “collect 1 of each”) and put it on a heart on their bucket.  If they land on a bucket dipper they must put one of their bucket pictures back on the board.  Help your students follow the cues on the board as they navigate through the game.  Once they have four different bucket filler pictures on their card, tell them that they are Great Bucket Fillers!!!! </w:t>
      </w:r>
    </w:p>
    <w:p w:rsidR="007B6B5B" w:rsidRDefault="00E16B62" w:rsidP="007B6B5B">
      <w:pPr>
        <w:tabs>
          <w:tab w:val="left" w:pos="13270"/>
        </w:tabs>
        <w:rPr>
          <w:rFonts w:ascii="Juice ITC" w:hAnsi="Juice ITC"/>
          <w:b/>
          <w:sz w:val="60"/>
          <w:szCs w:val="60"/>
        </w:rPr>
      </w:pPr>
      <w:r>
        <w:rPr>
          <w:rFonts w:ascii="Juice ITC" w:hAnsi="Juice ITC"/>
          <w:b/>
          <w:sz w:val="60"/>
          <w:szCs w:val="60"/>
        </w:rPr>
        <w:br w:type="column"/>
      </w:r>
      <w:r w:rsidR="00CE62CB" w:rsidRPr="00CE62CB">
        <w:rPr>
          <w:rFonts w:ascii="Juice ITC" w:hAnsi="Juice ITC"/>
          <w:b/>
          <w:noProof/>
          <w:sz w:val="60"/>
          <w:szCs w:val="60"/>
          <w:lang w:eastAsia="en-NZ"/>
        </w:rPr>
        <w:lastRenderedPageBreak/>
        <w:drawing>
          <wp:inline distT="0" distB="0" distL="0" distR="0">
            <wp:extent cx="6634829" cy="98942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648642" cy="9914875"/>
                    </a:xfrm>
                    <a:prstGeom prst="rect">
                      <a:avLst/>
                    </a:prstGeom>
                    <a:noFill/>
                    <a:ln>
                      <a:noFill/>
                    </a:ln>
                  </pic:spPr>
                </pic:pic>
              </a:graphicData>
            </a:graphic>
          </wp:inline>
        </w:drawing>
      </w:r>
    </w:p>
    <w:p w:rsidR="00484FEA" w:rsidRPr="003833E1" w:rsidRDefault="007B6B5B" w:rsidP="00CE62CB">
      <w:pPr>
        <w:tabs>
          <w:tab w:val="left" w:pos="13270"/>
        </w:tabs>
        <w:jc w:val="center"/>
        <w:rPr>
          <w:rFonts w:ascii="Juice ITC" w:hAnsi="Juice ITC"/>
          <w:b/>
          <w:sz w:val="60"/>
          <w:szCs w:val="60"/>
        </w:rPr>
      </w:pPr>
      <w:r>
        <w:rPr>
          <w:rFonts w:ascii="Juice ITC" w:hAnsi="Juice ITC"/>
          <w:b/>
          <w:sz w:val="60"/>
          <w:szCs w:val="60"/>
        </w:rPr>
        <w:lastRenderedPageBreak/>
        <w:br w:type="column"/>
      </w:r>
      <w:r w:rsidR="00CE62CB">
        <w:rPr>
          <w:rFonts w:ascii="Juice ITC" w:hAnsi="Juice ITC"/>
          <w:b/>
          <w:sz w:val="60"/>
          <w:szCs w:val="60"/>
        </w:rPr>
        <w:lastRenderedPageBreak/>
        <w:br w:type="column"/>
      </w:r>
      <w:r w:rsidR="00484FEA" w:rsidRPr="003833E1">
        <w:rPr>
          <w:rFonts w:ascii="Juice ITC" w:hAnsi="Juice ITC"/>
          <w:b/>
          <w:sz w:val="60"/>
          <w:szCs w:val="60"/>
        </w:rPr>
        <w:lastRenderedPageBreak/>
        <w:t>Fill your Bucket Song</w:t>
      </w:r>
    </w:p>
    <w:p w:rsidR="00484FEA" w:rsidRPr="005F4C11" w:rsidRDefault="00E16B62" w:rsidP="003833E1">
      <w:pPr>
        <w:jc w:val="center"/>
        <w:rPr>
          <w:rFonts w:ascii="Calibri" w:hAnsi="Calibri"/>
          <w:sz w:val="20"/>
          <w:szCs w:val="20"/>
        </w:rPr>
      </w:pPr>
      <w:hyperlink r:id="rId35" w:history="1">
        <w:r w:rsidR="00484FEA" w:rsidRPr="005F4C11">
          <w:rPr>
            <w:rStyle w:val="Hyperlink"/>
            <w:rFonts w:ascii="Calibri" w:hAnsi="Calibri"/>
            <w:color w:val="auto"/>
            <w:sz w:val="20"/>
            <w:szCs w:val="20"/>
          </w:rPr>
          <w:t>http://readyteacher.com/fill-your-bucket-song/</w:t>
        </w:r>
      </w:hyperlink>
    </w:p>
    <w:p w:rsidR="004D6B91" w:rsidRDefault="004D6B91" w:rsidP="00E2634C">
      <w:pPr>
        <w:tabs>
          <w:tab w:val="left" w:pos="13270"/>
        </w:tabs>
        <w:rPr>
          <w:rFonts w:asciiTheme="majorHAnsi" w:hAnsiTheme="majorHAnsi"/>
        </w:rPr>
      </w:pP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Hold the hands of the friends on either side of you,</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And don’t let go at all</w:t>
      </w:r>
      <w:r w:rsidR="003833E1" w:rsidRPr="003833E1">
        <w:rPr>
          <w:rFonts w:ascii="Juice ITC" w:hAnsi="Juice ITC"/>
          <w:sz w:val="30"/>
          <w:szCs w:val="30"/>
        </w:rPr>
        <w:t xml:space="preserve"> –</w:t>
      </w:r>
      <w:r w:rsidRPr="003833E1">
        <w:rPr>
          <w:rFonts w:ascii="Juice ITC" w:hAnsi="Juice ITC"/>
          <w:sz w:val="30"/>
          <w:szCs w:val="30"/>
        </w:rPr>
        <w:t xml:space="preserve"> it</w:t>
      </w:r>
      <w:r w:rsidR="003833E1" w:rsidRPr="003833E1">
        <w:rPr>
          <w:rFonts w:ascii="Juice ITC" w:hAnsi="Juice ITC"/>
          <w:sz w:val="30"/>
          <w:szCs w:val="30"/>
        </w:rPr>
        <w:t>’</w:t>
      </w:r>
      <w:r w:rsidRPr="003833E1">
        <w:rPr>
          <w:rFonts w:ascii="Juice ITC" w:hAnsi="Juice ITC"/>
          <w:sz w:val="30"/>
          <w:szCs w:val="30"/>
        </w:rPr>
        <w:t>s what we all should do!</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It’s only holding hands but it means so much,</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We’re filling buckets with just a simple touch!</w:t>
      </w:r>
    </w:p>
    <w:p w:rsidR="00484FEA" w:rsidRPr="003833E1" w:rsidRDefault="00484FEA" w:rsidP="003833E1">
      <w:pPr>
        <w:tabs>
          <w:tab w:val="left" w:pos="13270"/>
        </w:tabs>
        <w:jc w:val="center"/>
        <w:rPr>
          <w:rFonts w:ascii="Juice ITC" w:hAnsi="Juice ITC"/>
          <w:sz w:val="30"/>
          <w:szCs w:val="30"/>
        </w:rPr>
      </w:pPr>
    </w:p>
    <w:p w:rsidR="00484FEA" w:rsidRPr="003833E1" w:rsidRDefault="003833E1" w:rsidP="003833E1">
      <w:pPr>
        <w:tabs>
          <w:tab w:val="left" w:pos="13270"/>
        </w:tabs>
        <w:jc w:val="center"/>
        <w:rPr>
          <w:rFonts w:ascii="Juice ITC" w:hAnsi="Juice ITC"/>
          <w:sz w:val="30"/>
          <w:szCs w:val="30"/>
        </w:rPr>
      </w:pPr>
      <w:r w:rsidRPr="003833E1">
        <w:rPr>
          <w:rFonts w:ascii="Juice ITC" w:hAnsi="Juice ITC"/>
          <w:sz w:val="30"/>
          <w:szCs w:val="30"/>
        </w:rPr>
        <w:t>Let’s</w:t>
      </w:r>
      <w:r w:rsidR="00484FEA" w:rsidRPr="003833E1">
        <w:rPr>
          <w:rFonts w:ascii="Juice ITC" w:hAnsi="Juice ITC"/>
          <w:sz w:val="30"/>
          <w:szCs w:val="30"/>
        </w:rPr>
        <w:t xml:space="preserve"> be bucket fillers – that’s what we all should be</w:t>
      </w:r>
      <w:r w:rsidRP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 xml:space="preserve">Our bucket is invisible </w:t>
      </w:r>
      <w:r w:rsidR="003833E1" w:rsidRPr="003833E1">
        <w:rPr>
          <w:rFonts w:ascii="Juice ITC" w:hAnsi="Juice ITC"/>
          <w:sz w:val="30"/>
          <w:szCs w:val="30"/>
        </w:rPr>
        <w:t>it’s</w:t>
      </w:r>
      <w:r w:rsidRPr="003833E1">
        <w:rPr>
          <w:rFonts w:ascii="Juice ITC" w:hAnsi="Juice ITC"/>
          <w:sz w:val="30"/>
          <w:szCs w:val="30"/>
        </w:rPr>
        <w:t xml:space="preserve"> really make-believe</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But there’s no doubt in what a kind act can do</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It makes someone feel good – then comes right back to you!</w:t>
      </w:r>
    </w:p>
    <w:p w:rsidR="00484FEA" w:rsidRPr="003833E1" w:rsidRDefault="00484FEA" w:rsidP="003833E1">
      <w:pPr>
        <w:tabs>
          <w:tab w:val="left" w:pos="13270"/>
        </w:tabs>
        <w:jc w:val="center"/>
        <w:rPr>
          <w:rFonts w:ascii="Juice ITC" w:hAnsi="Juice ITC"/>
          <w:sz w:val="30"/>
          <w:szCs w:val="30"/>
        </w:rPr>
      </w:pPr>
    </w:p>
    <w:p w:rsidR="003833E1" w:rsidRPr="003833E1" w:rsidRDefault="003833E1" w:rsidP="003833E1">
      <w:pPr>
        <w:tabs>
          <w:tab w:val="left" w:pos="13270"/>
        </w:tabs>
        <w:jc w:val="center"/>
        <w:rPr>
          <w:rFonts w:ascii="Juice ITC" w:hAnsi="Juice ITC"/>
          <w:b/>
          <w:sz w:val="30"/>
          <w:szCs w:val="30"/>
          <w:u w:val="single"/>
        </w:rPr>
      </w:pPr>
      <w:r w:rsidRPr="003833E1">
        <w:rPr>
          <w:rFonts w:ascii="Juice ITC" w:hAnsi="Juice ITC"/>
          <w:b/>
          <w:sz w:val="30"/>
          <w:szCs w:val="30"/>
          <w:u w:val="single"/>
        </w:rPr>
        <w:t>Chorus:</w:t>
      </w:r>
    </w:p>
    <w:p w:rsidR="003833E1" w:rsidRPr="003833E1" w:rsidRDefault="003833E1" w:rsidP="003833E1">
      <w:pPr>
        <w:tabs>
          <w:tab w:val="left" w:pos="13270"/>
        </w:tabs>
        <w:jc w:val="center"/>
        <w:rPr>
          <w:rFonts w:ascii="Juice ITC" w:hAnsi="Juice ITC"/>
          <w:b/>
          <w:sz w:val="30"/>
          <w:szCs w:val="30"/>
        </w:rPr>
      </w:pPr>
      <w:r w:rsidRPr="003833E1">
        <w:rPr>
          <w:rFonts w:ascii="Juice ITC" w:hAnsi="Juice ITC"/>
          <w:b/>
          <w:sz w:val="30"/>
          <w:szCs w:val="30"/>
        </w:rPr>
        <w:t>When we’re kind … we fill our bucket!</w:t>
      </w:r>
    </w:p>
    <w:p w:rsidR="003833E1" w:rsidRPr="003833E1" w:rsidRDefault="003833E1" w:rsidP="003833E1">
      <w:pPr>
        <w:tabs>
          <w:tab w:val="left" w:pos="13270"/>
        </w:tabs>
        <w:jc w:val="center"/>
        <w:rPr>
          <w:rFonts w:ascii="Juice ITC" w:hAnsi="Juice ITC"/>
          <w:b/>
          <w:sz w:val="30"/>
          <w:szCs w:val="30"/>
        </w:rPr>
      </w:pPr>
      <w:r w:rsidRPr="003833E1">
        <w:rPr>
          <w:rFonts w:ascii="Juice ITC" w:hAnsi="Juice ITC"/>
          <w:b/>
          <w:sz w:val="30"/>
          <w:szCs w:val="30"/>
        </w:rPr>
        <w:t>When we’re nice … we fill yours too!</w:t>
      </w:r>
    </w:p>
    <w:p w:rsidR="003833E1" w:rsidRPr="003833E1" w:rsidRDefault="003833E1" w:rsidP="003833E1">
      <w:pPr>
        <w:tabs>
          <w:tab w:val="left" w:pos="13270"/>
        </w:tabs>
        <w:jc w:val="center"/>
        <w:rPr>
          <w:rFonts w:ascii="Juice ITC" w:hAnsi="Juice ITC"/>
          <w:b/>
          <w:sz w:val="30"/>
          <w:szCs w:val="30"/>
        </w:rPr>
      </w:pPr>
      <w:r w:rsidRPr="003833E1">
        <w:rPr>
          <w:rFonts w:ascii="Juice ITC" w:hAnsi="Juice ITC"/>
          <w:b/>
          <w:sz w:val="30"/>
          <w:szCs w:val="30"/>
        </w:rPr>
        <w:t>When we help … we fill our bucket!</w:t>
      </w:r>
    </w:p>
    <w:p w:rsidR="003833E1" w:rsidRPr="003833E1" w:rsidRDefault="003833E1" w:rsidP="003833E1">
      <w:pPr>
        <w:tabs>
          <w:tab w:val="left" w:pos="13270"/>
        </w:tabs>
        <w:jc w:val="center"/>
        <w:rPr>
          <w:rFonts w:ascii="Juice ITC" w:hAnsi="Juice ITC"/>
          <w:b/>
          <w:sz w:val="30"/>
          <w:szCs w:val="30"/>
        </w:rPr>
      </w:pPr>
      <w:r w:rsidRPr="003833E1">
        <w:rPr>
          <w:rFonts w:ascii="Juice ITC" w:hAnsi="Juice ITC"/>
          <w:b/>
          <w:sz w:val="30"/>
          <w:szCs w:val="30"/>
        </w:rPr>
        <w:t>When we smile … we fill yours too!!</w:t>
      </w:r>
    </w:p>
    <w:p w:rsidR="00484FEA" w:rsidRPr="003833E1" w:rsidRDefault="00484FEA" w:rsidP="003833E1">
      <w:pPr>
        <w:tabs>
          <w:tab w:val="left" w:pos="13270"/>
        </w:tabs>
        <w:jc w:val="center"/>
        <w:rPr>
          <w:rFonts w:ascii="Juice ITC" w:hAnsi="Juice ITC"/>
          <w:sz w:val="30"/>
          <w:szCs w:val="30"/>
        </w:rPr>
      </w:pP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Keep holding hands and sway from side to side</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We feel much better now – and we know why</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Its only holding hands, but it means so much</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We’re filling buckets with just a simple touch</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p>
    <w:p w:rsidR="00484FEA" w:rsidRPr="003833E1" w:rsidRDefault="003833E1" w:rsidP="003833E1">
      <w:pPr>
        <w:tabs>
          <w:tab w:val="left" w:pos="13270"/>
        </w:tabs>
        <w:jc w:val="center"/>
        <w:rPr>
          <w:rFonts w:ascii="Juice ITC" w:hAnsi="Juice ITC"/>
          <w:b/>
          <w:sz w:val="30"/>
          <w:szCs w:val="30"/>
          <w:u w:val="single"/>
        </w:rPr>
      </w:pPr>
      <w:r w:rsidRPr="003833E1">
        <w:rPr>
          <w:rFonts w:ascii="Juice ITC" w:hAnsi="Juice ITC"/>
          <w:b/>
          <w:sz w:val="30"/>
          <w:szCs w:val="30"/>
          <w:u w:val="single"/>
        </w:rPr>
        <w:t>Chorus</w:t>
      </w:r>
    </w:p>
    <w:p w:rsidR="003833E1" w:rsidRPr="003833E1" w:rsidRDefault="003833E1" w:rsidP="003833E1">
      <w:pPr>
        <w:tabs>
          <w:tab w:val="left" w:pos="13270"/>
        </w:tabs>
        <w:jc w:val="center"/>
        <w:rPr>
          <w:rFonts w:ascii="Juice ITC" w:hAnsi="Juice ITC"/>
          <w:b/>
          <w:sz w:val="30"/>
          <w:szCs w:val="30"/>
          <w:u w:val="single"/>
        </w:rPr>
      </w:pP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Keep holding hands and standing straight and tall</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Bring your hands up real high and don’t let go at all</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Its only holding hands, but it means so much</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r w:rsidRPr="003833E1">
        <w:rPr>
          <w:rFonts w:ascii="Juice ITC" w:hAnsi="Juice ITC"/>
          <w:sz w:val="30"/>
          <w:szCs w:val="30"/>
        </w:rPr>
        <w:t>We’re filling buckets with just a simple touch</w:t>
      </w:r>
      <w:r w:rsidR="003833E1">
        <w:rPr>
          <w:rFonts w:ascii="Juice ITC" w:hAnsi="Juice ITC"/>
          <w:sz w:val="30"/>
          <w:szCs w:val="30"/>
        </w:rPr>
        <w:t>!</w:t>
      </w:r>
    </w:p>
    <w:p w:rsidR="00484FEA" w:rsidRPr="003833E1" w:rsidRDefault="00484FEA" w:rsidP="003833E1">
      <w:pPr>
        <w:tabs>
          <w:tab w:val="left" w:pos="13270"/>
        </w:tabs>
        <w:jc w:val="center"/>
        <w:rPr>
          <w:rFonts w:ascii="Juice ITC" w:hAnsi="Juice ITC"/>
          <w:sz w:val="30"/>
          <w:szCs w:val="30"/>
        </w:rPr>
      </w:pPr>
    </w:p>
    <w:p w:rsidR="003833E1" w:rsidRPr="003833E1" w:rsidRDefault="003833E1" w:rsidP="003833E1">
      <w:pPr>
        <w:tabs>
          <w:tab w:val="left" w:pos="13270"/>
        </w:tabs>
        <w:jc w:val="center"/>
        <w:rPr>
          <w:rFonts w:ascii="Juice ITC" w:hAnsi="Juice ITC"/>
          <w:b/>
          <w:sz w:val="30"/>
          <w:szCs w:val="30"/>
          <w:u w:val="single"/>
        </w:rPr>
      </w:pPr>
      <w:r w:rsidRPr="003833E1">
        <w:rPr>
          <w:rFonts w:ascii="Juice ITC" w:hAnsi="Juice ITC"/>
          <w:b/>
          <w:sz w:val="30"/>
          <w:szCs w:val="30"/>
          <w:u w:val="single"/>
        </w:rPr>
        <w:t>Chorus</w:t>
      </w:r>
    </w:p>
    <w:p w:rsidR="00484FEA" w:rsidRPr="003833E1" w:rsidRDefault="00484FEA" w:rsidP="003833E1">
      <w:pPr>
        <w:tabs>
          <w:tab w:val="left" w:pos="13270"/>
        </w:tabs>
        <w:jc w:val="center"/>
        <w:rPr>
          <w:rFonts w:ascii="Juice ITC" w:hAnsi="Juice ITC"/>
          <w:sz w:val="30"/>
          <w:szCs w:val="30"/>
        </w:rPr>
      </w:pPr>
    </w:p>
    <w:p w:rsidR="003833E1" w:rsidRPr="003833E1" w:rsidRDefault="003833E1" w:rsidP="003833E1">
      <w:pPr>
        <w:tabs>
          <w:tab w:val="left" w:pos="13270"/>
        </w:tabs>
        <w:jc w:val="center"/>
        <w:rPr>
          <w:rFonts w:ascii="Juice ITC" w:hAnsi="Juice ITC"/>
          <w:b/>
          <w:i/>
          <w:sz w:val="30"/>
          <w:szCs w:val="30"/>
        </w:rPr>
      </w:pPr>
      <w:r w:rsidRPr="003833E1">
        <w:rPr>
          <w:rFonts w:ascii="Juice ITC" w:hAnsi="Juice ITC"/>
          <w:sz w:val="30"/>
          <w:szCs w:val="30"/>
        </w:rPr>
        <w:t xml:space="preserve">Keep holdings hands and shout </w:t>
      </w:r>
      <w:r>
        <w:rPr>
          <w:rFonts w:ascii="Juice ITC" w:hAnsi="Juice ITC"/>
          <w:sz w:val="30"/>
          <w:szCs w:val="30"/>
        </w:rPr>
        <w:t xml:space="preserve">… </w:t>
      </w:r>
      <w:r w:rsidRPr="003833E1">
        <w:rPr>
          <w:rFonts w:ascii="Juice ITC" w:hAnsi="Juice ITC"/>
          <w:b/>
          <w:i/>
          <w:sz w:val="50"/>
          <w:szCs w:val="50"/>
        </w:rPr>
        <w:t>Hip! Hip! Horray!</w:t>
      </w:r>
    </w:p>
    <w:p w:rsidR="003833E1" w:rsidRPr="003833E1" w:rsidRDefault="003833E1" w:rsidP="003833E1">
      <w:pPr>
        <w:tabs>
          <w:tab w:val="left" w:pos="13270"/>
        </w:tabs>
        <w:jc w:val="center"/>
        <w:rPr>
          <w:rFonts w:ascii="Juice ITC" w:hAnsi="Juice ITC"/>
          <w:sz w:val="30"/>
          <w:szCs w:val="30"/>
        </w:rPr>
      </w:pPr>
      <w:r w:rsidRPr="003833E1">
        <w:rPr>
          <w:rFonts w:ascii="Juice ITC" w:hAnsi="Juice ITC"/>
          <w:sz w:val="30"/>
          <w:szCs w:val="30"/>
        </w:rPr>
        <w:t>Let’s celebrate filling our buckets today</w:t>
      </w:r>
      <w:r>
        <w:rPr>
          <w:rFonts w:ascii="Juice ITC" w:hAnsi="Juice ITC"/>
          <w:sz w:val="30"/>
          <w:szCs w:val="30"/>
        </w:rPr>
        <w:t>!</w:t>
      </w:r>
    </w:p>
    <w:p w:rsidR="003833E1" w:rsidRPr="003833E1" w:rsidRDefault="003833E1" w:rsidP="003833E1">
      <w:pPr>
        <w:tabs>
          <w:tab w:val="left" w:pos="13270"/>
        </w:tabs>
        <w:jc w:val="center"/>
        <w:rPr>
          <w:rFonts w:ascii="Juice ITC" w:hAnsi="Juice ITC"/>
          <w:sz w:val="30"/>
          <w:szCs w:val="30"/>
        </w:rPr>
      </w:pPr>
      <w:r w:rsidRPr="003833E1">
        <w:rPr>
          <w:rFonts w:ascii="Juice ITC" w:hAnsi="Juice ITC"/>
          <w:sz w:val="30"/>
          <w:szCs w:val="30"/>
        </w:rPr>
        <w:t>When you wake up tomorrow – start your day</w:t>
      </w:r>
      <w:r>
        <w:rPr>
          <w:rFonts w:ascii="Juice ITC" w:hAnsi="Juice ITC"/>
          <w:sz w:val="30"/>
          <w:szCs w:val="30"/>
        </w:rPr>
        <w:t xml:space="preserve"> …</w:t>
      </w:r>
    </w:p>
    <w:p w:rsidR="003833E1" w:rsidRPr="003833E1" w:rsidRDefault="003833E1" w:rsidP="003833E1">
      <w:pPr>
        <w:tabs>
          <w:tab w:val="left" w:pos="13270"/>
        </w:tabs>
        <w:jc w:val="center"/>
        <w:rPr>
          <w:rFonts w:ascii="Juice ITC" w:hAnsi="Juice ITC"/>
          <w:sz w:val="30"/>
          <w:szCs w:val="30"/>
        </w:rPr>
      </w:pPr>
      <w:r w:rsidRPr="003833E1">
        <w:rPr>
          <w:rFonts w:ascii="Juice ITC" w:hAnsi="Juice ITC"/>
          <w:sz w:val="30"/>
          <w:szCs w:val="30"/>
        </w:rPr>
        <w:t xml:space="preserve">Refill </w:t>
      </w:r>
      <w:r>
        <w:rPr>
          <w:rFonts w:ascii="Juice ITC" w:hAnsi="Juice ITC"/>
          <w:sz w:val="30"/>
          <w:szCs w:val="30"/>
        </w:rPr>
        <w:t>your bucket with</w:t>
      </w:r>
      <w:r w:rsidRPr="003833E1">
        <w:rPr>
          <w:rFonts w:ascii="Juice ITC" w:hAnsi="Juice ITC"/>
          <w:sz w:val="30"/>
          <w:szCs w:val="30"/>
        </w:rPr>
        <w:t xml:space="preserve"> all you do and say</w:t>
      </w:r>
      <w:r>
        <w:rPr>
          <w:rFonts w:ascii="Juice ITC" w:hAnsi="Juice ITC"/>
          <w:sz w:val="30"/>
          <w:szCs w:val="30"/>
        </w:rPr>
        <w:t>!</w:t>
      </w:r>
    </w:p>
    <w:p w:rsidR="003833E1" w:rsidRPr="003833E1" w:rsidRDefault="003833E1" w:rsidP="003833E1">
      <w:pPr>
        <w:tabs>
          <w:tab w:val="left" w:pos="13270"/>
        </w:tabs>
        <w:jc w:val="center"/>
        <w:rPr>
          <w:rFonts w:ascii="Juice ITC" w:hAnsi="Juice ITC"/>
          <w:sz w:val="30"/>
          <w:szCs w:val="30"/>
        </w:rPr>
      </w:pPr>
    </w:p>
    <w:p w:rsidR="003833E1" w:rsidRPr="003833E1" w:rsidRDefault="003833E1" w:rsidP="003833E1">
      <w:pPr>
        <w:tabs>
          <w:tab w:val="left" w:pos="13270"/>
        </w:tabs>
        <w:jc w:val="center"/>
        <w:rPr>
          <w:rFonts w:ascii="Juice ITC" w:hAnsi="Juice ITC"/>
          <w:b/>
          <w:sz w:val="30"/>
          <w:szCs w:val="30"/>
          <w:u w:val="single"/>
        </w:rPr>
      </w:pPr>
      <w:r w:rsidRPr="003833E1">
        <w:rPr>
          <w:rFonts w:ascii="Juice ITC" w:hAnsi="Juice ITC"/>
          <w:b/>
          <w:sz w:val="30"/>
          <w:szCs w:val="30"/>
          <w:u w:val="single"/>
        </w:rPr>
        <w:t>Chorus</w:t>
      </w:r>
    </w:p>
    <w:p w:rsidR="003833E1" w:rsidRPr="003833E1" w:rsidRDefault="003833E1" w:rsidP="003833E1">
      <w:pPr>
        <w:tabs>
          <w:tab w:val="left" w:pos="13270"/>
        </w:tabs>
        <w:jc w:val="center"/>
        <w:rPr>
          <w:rFonts w:ascii="Juice ITC" w:hAnsi="Juice ITC"/>
          <w:sz w:val="30"/>
          <w:szCs w:val="30"/>
        </w:rPr>
      </w:pPr>
    </w:p>
    <w:p w:rsidR="003833E1" w:rsidRPr="003833E1" w:rsidRDefault="003833E1" w:rsidP="003833E1">
      <w:pPr>
        <w:tabs>
          <w:tab w:val="left" w:pos="13270"/>
        </w:tabs>
        <w:jc w:val="center"/>
        <w:rPr>
          <w:rFonts w:ascii="Juice ITC" w:hAnsi="Juice ITC"/>
          <w:b/>
          <w:sz w:val="30"/>
          <w:szCs w:val="30"/>
          <w:u w:val="single"/>
        </w:rPr>
      </w:pPr>
      <w:r w:rsidRPr="003833E1">
        <w:rPr>
          <w:rFonts w:ascii="Juice ITC" w:hAnsi="Juice ITC"/>
          <w:b/>
          <w:sz w:val="30"/>
          <w:szCs w:val="30"/>
          <w:u w:val="single"/>
        </w:rPr>
        <w:t>Chorus</w:t>
      </w:r>
    </w:p>
    <w:p w:rsidR="003833E1" w:rsidRPr="003833E1" w:rsidRDefault="003833E1" w:rsidP="003833E1">
      <w:pPr>
        <w:tabs>
          <w:tab w:val="left" w:pos="13270"/>
        </w:tabs>
        <w:jc w:val="center"/>
        <w:rPr>
          <w:rFonts w:ascii="Juice ITC" w:hAnsi="Juice ITC"/>
          <w:b/>
          <w:sz w:val="60"/>
          <w:szCs w:val="60"/>
        </w:rPr>
      </w:pPr>
      <w:r>
        <w:rPr>
          <w:rFonts w:ascii="Juice ITC" w:hAnsi="Juice ITC"/>
          <w:b/>
          <w:sz w:val="60"/>
          <w:szCs w:val="60"/>
        </w:rPr>
        <w:lastRenderedPageBreak/>
        <w:t>The Bucket Filler Song</w:t>
      </w:r>
    </w:p>
    <w:p w:rsidR="003833E1" w:rsidRPr="005F4C11" w:rsidRDefault="00E16B62" w:rsidP="003833E1">
      <w:pPr>
        <w:jc w:val="center"/>
        <w:rPr>
          <w:rFonts w:ascii="Calibri" w:hAnsi="Calibri"/>
          <w:sz w:val="20"/>
          <w:szCs w:val="20"/>
        </w:rPr>
      </w:pPr>
      <w:hyperlink r:id="rId36" w:history="1">
        <w:r w:rsidR="003833E1" w:rsidRPr="005F4C11">
          <w:rPr>
            <w:rStyle w:val="Hyperlink"/>
            <w:rFonts w:ascii="Calibri" w:hAnsi="Calibri"/>
            <w:color w:val="auto"/>
            <w:sz w:val="20"/>
            <w:szCs w:val="20"/>
          </w:rPr>
          <w:t>http://readyteacher.com/fill-your-bucket-song/</w:t>
        </w:r>
      </w:hyperlink>
    </w:p>
    <w:p w:rsidR="00484FEA" w:rsidRDefault="00484FEA" w:rsidP="00E2634C">
      <w:pPr>
        <w:tabs>
          <w:tab w:val="left" w:pos="13270"/>
        </w:tabs>
        <w:rPr>
          <w:rFonts w:ascii="Juice ITC" w:hAnsi="Juice ITC"/>
          <w:sz w:val="30"/>
          <w:szCs w:val="30"/>
        </w:rPr>
      </w:pPr>
    </w:p>
    <w:p w:rsidR="00E22B54" w:rsidRPr="00E22B54" w:rsidRDefault="00E22B54" w:rsidP="00E22B54">
      <w:pPr>
        <w:tabs>
          <w:tab w:val="left" w:pos="13270"/>
        </w:tabs>
        <w:jc w:val="center"/>
        <w:rPr>
          <w:rFonts w:ascii="Juice ITC" w:hAnsi="Juice ITC"/>
          <w:b/>
        </w:rPr>
      </w:pPr>
      <w:r w:rsidRPr="00E22B54">
        <w:rPr>
          <w:rFonts w:ascii="Juice ITC" w:hAnsi="Juice ITC"/>
          <w:b/>
        </w:rPr>
        <w:t>Well I’m a bucket filler …</w:t>
      </w:r>
    </w:p>
    <w:p w:rsidR="00E22B54" w:rsidRPr="00E22B54" w:rsidRDefault="00E22B54" w:rsidP="00E22B54">
      <w:pPr>
        <w:tabs>
          <w:tab w:val="left" w:pos="13270"/>
        </w:tabs>
        <w:jc w:val="center"/>
        <w:rPr>
          <w:rFonts w:ascii="Juice ITC" w:hAnsi="Juice ITC"/>
          <w:b/>
        </w:rPr>
      </w:pPr>
      <w:r w:rsidRPr="00E22B54">
        <w:rPr>
          <w:rFonts w:ascii="Juice ITC" w:hAnsi="Juice ITC"/>
          <w:b/>
        </w:rPr>
        <w:t>n-n-not a bucket tipper,</w:t>
      </w:r>
    </w:p>
    <w:p w:rsidR="00E22B54" w:rsidRPr="00E22B54" w:rsidRDefault="00E22B54" w:rsidP="00E22B54">
      <w:pPr>
        <w:tabs>
          <w:tab w:val="left" w:pos="13270"/>
        </w:tabs>
        <w:jc w:val="center"/>
        <w:rPr>
          <w:rFonts w:ascii="Juice ITC" w:hAnsi="Juice ITC"/>
          <w:b/>
        </w:rPr>
      </w:pPr>
      <w:r w:rsidRPr="00E22B54">
        <w:rPr>
          <w:rFonts w:ascii="Juice ITC" w:hAnsi="Juice ITC"/>
          <w:b/>
        </w:rPr>
        <w:t>and everyday I can consider …</w:t>
      </w:r>
    </w:p>
    <w:p w:rsidR="00E22B54" w:rsidRPr="00E22B54" w:rsidRDefault="00E22B54" w:rsidP="00E22B54">
      <w:pPr>
        <w:tabs>
          <w:tab w:val="left" w:pos="13270"/>
        </w:tabs>
        <w:jc w:val="center"/>
        <w:rPr>
          <w:rFonts w:ascii="Juice ITC" w:hAnsi="Juice ITC"/>
          <w:b/>
        </w:rPr>
      </w:pPr>
      <w:r w:rsidRPr="00E22B54">
        <w:rPr>
          <w:rFonts w:ascii="Juice ITC" w:hAnsi="Juice ITC"/>
          <w:b/>
        </w:rPr>
        <w:t>how to be a bucket filler!</w:t>
      </w:r>
    </w:p>
    <w:p w:rsidR="003833E1" w:rsidRPr="00E22B54" w:rsidRDefault="003833E1" w:rsidP="00E22B54">
      <w:pPr>
        <w:tabs>
          <w:tab w:val="left" w:pos="13270"/>
        </w:tabs>
        <w:jc w:val="center"/>
        <w:rPr>
          <w:rFonts w:ascii="Juice ITC" w:hAnsi="Juice ITC"/>
        </w:rPr>
      </w:pPr>
    </w:p>
    <w:p w:rsidR="003833E1" w:rsidRPr="00E22B54" w:rsidRDefault="003833E1" w:rsidP="00E22B54">
      <w:pPr>
        <w:tabs>
          <w:tab w:val="left" w:pos="13270"/>
        </w:tabs>
        <w:jc w:val="center"/>
        <w:rPr>
          <w:rFonts w:ascii="Juice ITC" w:hAnsi="Juice ITC"/>
        </w:rPr>
      </w:pPr>
      <w:r w:rsidRPr="00E22B54">
        <w:rPr>
          <w:rFonts w:ascii="Juice ITC" w:hAnsi="Juice ITC"/>
        </w:rPr>
        <w:t>Do something nice for someone at school</w:t>
      </w:r>
    </w:p>
    <w:p w:rsidR="003833E1" w:rsidRPr="00E22B54" w:rsidRDefault="003833E1" w:rsidP="00E22B54">
      <w:pPr>
        <w:tabs>
          <w:tab w:val="left" w:pos="13270"/>
        </w:tabs>
        <w:jc w:val="center"/>
        <w:rPr>
          <w:rFonts w:ascii="Juice ITC" w:hAnsi="Juice ITC"/>
        </w:rPr>
      </w:pPr>
      <w:r w:rsidRPr="00E22B54">
        <w:rPr>
          <w:rFonts w:ascii="Juice ITC" w:hAnsi="Juice ITC"/>
        </w:rPr>
        <w:t>Like tell them if I think that their drawing is cool</w:t>
      </w:r>
    </w:p>
    <w:p w:rsidR="003833E1" w:rsidRPr="00E22B54" w:rsidRDefault="003833E1" w:rsidP="00E22B54">
      <w:pPr>
        <w:tabs>
          <w:tab w:val="left" w:pos="13270"/>
        </w:tabs>
        <w:jc w:val="center"/>
        <w:rPr>
          <w:rFonts w:ascii="Juice ITC" w:hAnsi="Juice ITC"/>
        </w:rPr>
      </w:pPr>
      <w:r w:rsidRPr="00E22B54">
        <w:rPr>
          <w:rFonts w:ascii="Juice ITC" w:hAnsi="Juice ITC"/>
        </w:rPr>
        <w:t>And if I see that someone is sad</w:t>
      </w:r>
    </w:p>
    <w:p w:rsidR="003833E1" w:rsidRPr="00E22B54" w:rsidRDefault="003833E1" w:rsidP="00E22B54">
      <w:pPr>
        <w:tabs>
          <w:tab w:val="left" w:pos="13270"/>
        </w:tabs>
        <w:jc w:val="center"/>
        <w:rPr>
          <w:rFonts w:ascii="Juice ITC" w:hAnsi="Juice ITC"/>
        </w:rPr>
      </w:pPr>
      <w:r w:rsidRPr="00E22B54">
        <w:rPr>
          <w:rFonts w:ascii="Juice ITC" w:hAnsi="Juice ITC"/>
        </w:rPr>
        <w:t>I can help them feel a little bit less bad</w:t>
      </w:r>
    </w:p>
    <w:p w:rsidR="003833E1" w:rsidRPr="00E22B54" w:rsidRDefault="003833E1" w:rsidP="00E22B54">
      <w:pPr>
        <w:tabs>
          <w:tab w:val="left" w:pos="13270"/>
        </w:tabs>
        <w:jc w:val="center"/>
        <w:rPr>
          <w:rFonts w:ascii="Juice ITC" w:hAnsi="Juice ITC"/>
        </w:rPr>
      </w:pPr>
    </w:p>
    <w:p w:rsidR="00E22B54" w:rsidRPr="00E22B54" w:rsidRDefault="00E22B54" w:rsidP="00E22B54">
      <w:pPr>
        <w:tabs>
          <w:tab w:val="left" w:pos="13270"/>
        </w:tabs>
        <w:jc w:val="center"/>
        <w:rPr>
          <w:rFonts w:ascii="Juice ITC" w:hAnsi="Juice ITC"/>
          <w:b/>
        </w:rPr>
      </w:pPr>
      <w:r w:rsidRPr="00E22B54">
        <w:rPr>
          <w:rFonts w:ascii="Juice ITC" w:hAnsi="Juice ITC"/>
          <w:b/>
        </w:rPr>
        <w:t>‘cause I’m a bucket filler …</w:t>
      </w:r>
    </w:p>
    <w:p w:rsidR="00E22B54" w:rsidRPr="00E22B54" w:rsidRDefault="00E22B54" w:rsidP="00E22B54">
      <w:pPr>
        <w:tabs>
          <w:tab w:val="left" w:pos="13270"/>
        </w:tabs>
        <w:jc w:val="center"/>
        <w:rPr>
          <w:rFonts w:ascii="Juice ITC" w:hAnsi="Juice ITC"/>
          <w:b/>
        </w:rPr>
      </w:pPr>
      <w:r w:rsidRPr="00E22B54">
        <w:rPr>
          <w:rFonts w:ascii="Juice ITC" w:hAnsi="Juice ITC"/>
          <w:b/>
        </w:rPr>
        <w:t>n-n-not a bucket tipper,</w:t>
      </w:r>
    </w:p>
    <w:p w:rsidR="00E22B54" w:rsidRPr="00E22B54" w:rsidRDefault="00E22B54" w:rsidP="00E22B54">
      <w:pPr>
        <w:tabs>
          <w:tab w:val="left" w:pos="13270"/>
        </w:tabs>
        <w:jc w:val="center"/>
        <w:rPr>
          <w:rFonts w:ascii="Juice ITC" w:hAnsi="Juice ITC"/>
          <w:b/>
        </w:rPr>
      </w:pPr>
      <w:r w:rsidRPr="00E22B54">
        <w:rPr>
          <w:rFonts w:ascii="Juice ITC" w:hAnsi="Juice ITC"/>
          <w:b/>
        </w:rPr>
        <w:t>and everyday I can consider …</w:t>
      </w:r>
    </w:p>
    <w:p w:rsidR="00E22B54" w:rsidRPr="00E22B54" w:rsidRDefault="00E22B54" w:rsidP="00E22B54">
      <w:pPr>
        <w:tabs>
          <w:tab w:val="left" w:pos="13270"/>
        </w:tabs>
        <w:jc w:val="center"/>
        <w:rPr>
          <w:rFonts w:ascii="Juice ITC" w:hAnsi="Juice ITC"/>
          <w:b/>
        </w:rPr>
      </w:pPr>
      <w:r w:rsidRPr="00E22B54">
        <w:rPr>
          <w:rFonts w:ascii="Juice ITC" w:hAnsi="Juice ITC"/>
          <w:b/>
        </w:rPr>
        <w:t>how to be a bucket filler!</w:t>
      </w:r>
    </w:p>
    <w:p w:rsidR="003833E1" w:rsidRPr="00E22B54" w:rsidRDefault="007D4D93" w:rsidP="00E22B54">
      <w:pPr>
        <w:tabs>
          <w:tab w:val="left" w:pos="13270"/>
        </w:tabs>
        <w:jc w:val="center"/>
        <w:rPr>
          <w:rFonts w:ascii="Juice ITC" w:hAnsi="Juice ITC"/>
        </w:rPr>
      </w:pPr>
      <w:r>
        <w:rPr>
          <w:rFonts w:ascii="Juice ITC" w:hAnsi="Juice ITC"/>
          <w:noProof/>
          <w:lang w:eastAsia="en-NZ"/>
        </w:rPr>
        <mc:AlternateContent>
          <mc:Choice Requires="wps">
            <w:drawing>
              <wp:anchor distT="0" distB="0" distL="114300" distR="114300" simplePos="0" relativeHeight="251661312" behindDoc="0" locked="0" layoutInCell="1" allowOverlap="1">
                <wp:simplePos x="0" y="0"/>
                <wp:positionH relativeFrom="column">
                  <wp:posOffset>3021724</wp:posOffset>
                </wp:positionH>
                <wp:positionV relativeFrom="paragraph">
                  <wp:posOffset>133985</wp:posOffset>
                </wp:positionV>
                <wp:extent cx="241738" cy="798786"/>
                <wp:effectExtent l="0" t="0" r="44450" b="20955"/>
                <wp:wrapNone/>
                <wp:docPr id="42" name="Right Brace 42"/>
                <wp:cNvGraphicFramePr/>
                <a:graphic xmlns:a="http://schemas.openxmlformats.org/drawingml/2006/main">
                  <a:graphicData uri="http://schemas.microsoft.com/office/word/2010/wordprocessingShape">
                    <wps:wsp>
                      <wps:cNvSpPr/>
                      <wps:spPr>
                        <a:xfrm>
                          <a:off x="0" y="0"/>
                          <a:ext cx="241738" cy="79878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1C8C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 o:spid="_x0000_s1026" type="#_x0000_t88" style="position:absolute;margin-left:237.95pt;margin-top:10.55pt;width:19.05pt;height:6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" adj="545" strokecolor="black [3213]" strokeweight=".5pt">
                <v:stroke joinstyle="miter"/>
              </v:shape>
            </w:pict>
          </mc:Fallback>
        </mc:AlternateContent>
      </w:r>
    </w:p>
    <w:p w:rsidR="003833E1" w:rsidRPr="00E22B54" w:rsidRDefault="00E22B54" w:rsidP="00E22B54">
      <w:pPr>
        <w:tabs>
          <w:tab w:val="left" w:pos="13270"/>
        </w:tabs>
        <w:rPr>
          <w:rFonts w:ascii="Juice ITC" w:hAnsi="Juice ITC"/>
        </w:rPr>
      </w:pPr>
      <w:r>
        <w:rPr>
          <w:rFonts w:ascii="Juice ITC" w:hAnsi="Juice ITC"/>
        </w:rPr>
        <w:t xml:space="preserve">           </w:t>
      </w:r>
      <w:r w:rsidR="007D4D93">
        <w:rPr>
          <w:rFonts w:ascii="Juice ITC" w:hAnsi="Juice ITC"/>
        </w:rPr>
        <w:t xml:space="preserve">                 </w:t>
      </w:r>
      <w:r>
        <w:rPr>
          <w:rFonts w:ascii="Juice ITC" w:hAnsi="Juice ITC"/>
        </w:rPr>
        <w:t xml:space="preserve"> </w:t>
      </w:r>
      <w:r w:rsidR="003833E1" w:rsidRPr="00E22B54">
        <w:rPr>
          <w:rFonts w:ascii="Juice ITC" w:hAnsi="Juice ITC"/>
        </w:rPr>
        <w:t>Ephram and Sara like to share their toys</w:t>
      </w:r>
    </w:p>
    <w:p w:rsidR="003833E1" w:rsidRPr="00E22B54" w:rsidRDefault="00E22B54" w:rsidP="00E22B54">
      <w:pPr>
        <w:tabs>
          <w:tab w:val="left" w:pos="13270"/>
        </w:tabs>
        <w:rPr>
          <w:rFonts w:ascii="Juice ITC" w:hAnsi="Juice ITC"/>
        </w:rPr>
      </w:pPr>
      <w:r>
        <w:rPr>
          <w:rFonts w:ascii="Juice ITC" w:hAnsi="Juice ITC"/>
        </w:rPr>
        <w:t xml:space="preserve">          </w:t>
      </w:r>
      <w:r w:rsidR="007D4D93">
        <w:rPr>
          <w:rFonts w:ascii="Juice ITC" w:hAnsi="Juice ITC"/>
        </w:rPr>
        <w:t xml:space="preserve">                 </w:t>
      </w:r>
      <w:r>
        <w:rPr>
          <w:rFonts w:ascii="Juice ITC" w:hAnsi="Juice ITC"/>
        </w:rPr>
        <w:t xml:space="preserve">  </w:t>
      </w:r>
      <w:r w:rsidR="003833E1" w:rsidRPr="00E22B54">
        <w:rPr>
          <w:rFonts w:ascii="Juice ITC" w:hAnsi="Juice ITC"/>
        </w:rPr>
        <w:t>Lauryn and Furqan laugh with the girls and boys</w:t>
      </w:r>
      <w:r>
        <w:rPr>
          <w:rFonts w:ascii="Juice ITC" w:hAnsi="Juice ITC"/>
        </w:rPr>
        <w:t xml:space="preserve">        </w:t>
      </w:r>
      <w:r w:rsidR="007D4D93">
        <w:rPr>
          <w:rFonts w:ascii="Juice ITC" w:hAnsi="Juice ITC"/>
        </w:rPr>
        <w:t xml:space="preserve">                        </w:t>
      </w:r>
      <w:r>
        <w:rPr>
          <w:rFonts w:ascii="Juice ITC" w:hAnsi="Juice ITC"/>
        </w:rPr>
        <w:t>Perhaps create your own class lyrics here …</w:t>
      </w:r>
    </w:p>
    <w:p w:rsidR="003833E1" w:rsidRPr="00E22B54" w:rsidRDefault="00E22B54" w:rsidP="00E22B54">
      <w:pPr>
        <w:tabs>
          <w:tab w:val="left" w:pos="13270"/>
        </w:tabs>
        <w:rPr>
          <w:rFonts w:ascii="Juice ITC" w:hAnsi="Juice ITC"/>
        </w:rPr>
      </w:pPr>
      <w:r>
        <w:rPr>
          <w:rFonts w:ascii="Juice ITC" w:hAnsi="Juice ITC"/>
        </w:rPr>
        <w:t xml:space="preserve">           </w:t>
      </w:r>
      <w:r w:rsidR="007D4D93">
        <w:rPr>
          <w:rFonts w:ascii="Juice ITC" w:hAnsi="Juice ITC"/>
        </w:rPr>
        <w:t xml:space="preserve">                 </w:t>
      </w:r>
      <w:r>
        <w:rPr>
          <w:rFonts w:ascii="Juice ITC" w:hAnsi="Juice ITC"/>
        </w:rPr>
        <w:t xml:space="preserve"> </w:t>
      </w:r>
      <w:r w:rsidR="003833E1" w:rsidRPr="00E22B54">
        <w:rPr>
          <w:rFonts w:ascii="Juice ITC" w:hAnsi="Juice ITC"/>
        </w:rPr>
        <w:t xml:space="preserve">Abby says if she likes </w:t>
      </w:r>
      <w:r w:rsidRPr="00E22B54">
        <w:rPr>
          <w:rFonts w:ascii="Juice ITC" w:hAnsi="Juice ITC"/>
        </w:rPr>
        <w:t>someone’s</w:t>
      </w:r>
      <w:r w:rsidR="003833E1" w:rsidRPr="00E22B54">
        <w:rPr>
          <w:rFonts w:ascii="Juice ITC" w:hAnsi="Juice ITC"/>
        </w:rPr>
        <w:t xml:space="preserve"> clothes</w:t>
      </w:r>
    </w:p>
    <w:p w:rsidR="003833E1" w:rsidRPr="00E22B54" w:rsidRDefault="00E22B54" w:rsidP="00E22B54">
      <w:pPr>
        <w:tabs>
          <w:tab w:val="left" w:pos="13270"/>
        </w:tabs>
        <w:rPr>
          <w:rFonts w:ascii="Juice ITC" w:hAnsi="Juice ITC"/>
        </w:rPr>
      </w:pPr>
      <w:r>
        <w:rPr>
          <w:rFonts w:ascii="Juice ITC" w:hAnsi="Juice ITC"/>
        </w:rPr>
        <w:t xml:space="preserve">          </w:t>
      </w:r>
      <w:r w:rsidR="007D4D93">
        <w:rPr>
          <w:rFonts w:ascii="Juice ITC" w:hAnsi="Juice ITC"/>
        </w:rPr>
        <w:t xml:space="preserve">                  </w:t>
      </w:r>
      <w:r>
        <w:rPr>
          <w:rFonts w:ascii="Juice ITC" w:hAnsi="Juice ITC"/>
        </w:rPr>
        <w:t xml:space="preserve"> </w:t>
      </w:r>
      <w:r w:rsidR="003833E1" w:rsidRPr="00E22B54">
        <w:rPr>
          <w:rFonts w:ascii="Juice ITC" w:hAnsi="Juice ITC"/>
        </w:rPr>
        <w:t xml:space="preserve">Alyissa can help </w:t>
      </w:r>
      <w:r>
        <w:rPr>
          <w:rFonts w:ascii="Juice ITC" w:hAnsi="Juice ITC"/>
        </w:rPr>
        <w:t xml:space="preserve">- </w:t>
      </w:r>
      <w:r w:rsidR="003833E1" w:rsidRPr="00E22B54">
        <w:rPr>
          <w:rFonts w:ascii="Juice ITC" w:hAnsi="Juice ITC"/>
        </w:rPr>
        <w:t>she knows, she knows!</w:t>
      </w:r>
    </w:p>
    <w:p w:rsidR="00E22B54" w:rsidRPr="00E22B54" w:rsidRDefault="00E22B54" w:rsidP="00E22B54">
      <w:pPr>
        <w:tabs>
          <w:tab w:val="left" w:pos="13270"/>
        </w:tabs>
        <w:jc w:val="center"/>
        <w:rPr>
          <w:rFonts w:ascii="Juice ITC" w:hAnsi="Juice ITC"/>
        </w:rPr>
      </w:pPr>
    </w:p>
    <w:p w:rsidR="00E22B54" w:rsidRPr="00E22B54" w:rsidRDefault="00E22B54" w:rsidP="00E22B54">
      <w:pPr>
        <w:tabs>
          <w:tab w:val="left" w:pos="13270"/>
        </w:tabs>
        <w:jc w:val="center"/>
        <w:rPr>
          <w:rFonts w:ascii="Juice ITC" w:hAnsi="Juice ITC"/>
          <w:b/>
        </w:rPr>
      </w:pPr>
      <w:r w:rsidRPr="00E22B54">
        <w:rPr>
          <w:rFonts w:ascii="Juice ITC" w:hAnsi="Juice ITC"/>
          <w:b/>
        </w:rPr>
        <w:t>‘cause I’m a bucket filler …</w:t>
      </w:r>
    </w:p>
    <w:p w:rsidR="00E22B54" w:rsidRPr="00E22B54" w:rsidRDefault="00E22B54" w:rsidP="00E22B54">
      <w:pPr>
        <w:tabs>
          <w:tab w:val="left" w:pos="13270"/>
        </w:tabs>
        <w:jc w:val="center"/>
        <w:rPr>
          <w:rFonts w:ascii="Juice ITC" w:hAnsi="Juice ITC"/>
          <w:b/>
        </w:rPr>
      </w:pPr>
      <w:r w:rsidRPr="00E22B54">
        <w:rPr>
          <w:rFonts w:ascii="Juice ITC" w:hAnsi="Juice ITC"/>
          <w:b/>
        </w:rPr>
        <w:t>n-n-not a bucket tipper,</w:t>
      </w:r>
    </w:p>
    <w:p w:rsidR="00E22B54" w:rsidRPr="00E22B54" w:rsidRDefault="00E22B54" w:rsidP="00E22B54">
      <w:pPr>
        <w:tabs>
          <w:tab w:val="left" w:pos="13270"/>
        </w:tabs>
        <w:jc w:val="center"/>
        <w:rPr>
          <w:rFonts w:ascii="Juice ITC" w:hAnsi="Juice ITC"/>
          <w:b/>
        </w:rPr>
      </w:pPr>
      <w:r w:rsidRPr="00E22B54">
        <w:rPr>
          <w:rFonts w:ascii="Juice ITC" w:hAnsi="Juice ITC"/>
          <w:b/>
        </w:rPr>
        <w:t>and everyday I can consider …</w:t>
      </w:r>
    </w:p>
    <w:p w:rsidR="00E22B54" w:rsidRPr="00E22B54" w:rsidRDefault="00E22B54" w:rsidP="00E22B54">
      <w:pPr>
        <w:tabs>
          <w:tab w:val="left" w:pos="13270"/>
        </w:tabs>
        <w:jc w:val="center"/>
        <w:rPr>
          <w:rFonts w:ascii="Juice ITC" w:hAnsi="Juice ITC"/>
          <w:b/>
        </w:rPr>
      </w:pPr>
      <w:r w:rsidRPr="00E22B54">
        <w:rPr>
          <w:rFonts w:ascii="Juice ITC" w:hAnsi="Juice ITC"/>
          <w:b/>
        </w:rPr>
        <w:t>how to be a bucket filler!</w:t>
      </w:r>
    </w:p>
    <w:p w:rsidR="00E22B54" w:rsidRPr="00E22B54" w:rsidRDefault="00E22B54" w:rsidP="00E22B54">
      <w:pPr>
        <w:tabs>
          <w:tab w:val="left" w:pos="13270"/>
        </w:tabs>
        <w:jc w:val="center"/>
        <w:rPr>
          <w:rFonts w:ascii="Juice ITC" w:hAnsi="Juice ITC"/>
        </w:rPr>
      </w:pPr>
    </w:p>
    <w:p w:rsidR="00E22B54" w:rsidRPr="00E22B54" w:rsidRDefault="00E22B54" w:rsidP="00E22B54">
      <w:pPr>
        <w:tabs>
          <w:tab w:val="left" w:pos="13270"/>
        </w:tabs>
        <w:jc w:val="center"/>
        <w:rPr>
          <w:rFonts w:ascii="Juice ITC" w:hAnsi="Juice ITC"/>
        </w:rPr>
      </w:pPr>
      <w:r w:rsidRPr="00E22B54">
        <w:rPr>
          <w:rFonts w:ascii="Juice ITC" w:hAnsi="Juice ITC"/>
        </w:rPr>
        <w:t>And if I start to slip</w:t>
      </w:r>
      <w:r>
        <w:rPr>
          <w:rFonts w:ascii="Juice ITC" w:hAnsi="Juice ITC"/>
        </w:rPr>
        <w:t xml:space="preserve"> - </w:t>
      </w:r>
      <w:r w:rsidRPr="00E22B54">
        <w:rPr>
          <w:rFonts w:ascii="Juice ITC" w:hAnsi="Juice ITC"/>
        </w:rPr>
        <w:t xml:space="preserve"> a little bit</w:t>
      </w:r>
      <w:r>
        <w:rPr>
          <w:rFonts w:ascii="Juice ITC" w:hAnsi="Juice ITC"/>
        </w:rPr>
        <w:t>;</w:t>
      </w:r>
    </w:p>
    <w:p w:rsidR="00E22B54" w:rsidRPr="00E22B54" w:rsidRDefault="00E22B54" w:rsidP="00E22B54">
      <w:pPr>
        <w:tabs>
          <w:tab w:val="left" w:pos="13270"/>
        </w:tabs>
        <w:jc w:val="center"/>
        <w:rPr>
          <w:rFonts w:ascii="Juice ITC" w:hAnsi="Juice ITC"/>
        </w:rPr>
      </w:pPr>
      <w:r w:rsidRPr="00E22B54">
        <w:rPr>
          <w:rFonts w:ascii="Juice ITC" w:hAnsi="Juice ITC"/>
        </w:rPr>
        <w:t xml:space="preserve">Maybe even dip </w:t>
      </w:r>
      <w:r>
        <w:rPr>
          <w:rFonts w:ascii="Juice ITC" w:hAnsi="Juice ITC"/>
        </w:rPr>
        <w:t xml:space="preserve">- </w:t>
      </w:r>
      <w:r w:rsidRPr="00E22B54">
        <w:rPr>
          <w:rFonts w:ascii="Juice ITC" w:hAnsi="Juice ITC"/>
        </w:rPr>
        <w:t>a little bit</w:t>
      </w:r>
    </w:p>
    <w:p w:rsidR="00E22B54" w:rsidRPr="00E22B54" w:rsidRDefault="00E22B54" w:rsidP="00E22B54">
      <w:pPr>
        <w:tabs>
          <w:tab w:val="left" w:pos="13270"/>
        </w:tabs>
        <w:jc w:val="center"/>
        <w:rPr>
          <w:rFonts w:ascii="Juice ITC" w:hAnsi="Juice ITC"/>
        </w:rPr>
      </w:pPr>
      <w:r w:rsidRPr="00E22B54">
        <w:rPr>
          <w:rFonts w:ascii="Juice ITC" w:hAnsi="Juice ITC"/>
        </w:rPr>
        <w:t>I know I can turn it around</w:t>
      </w:r>
      <w:r>
        <w:rPr>
          <w:rFonts w:ascii="Juice ITC" w:hAnsi="Juice ITC"/>
        </w:rPr>
        <w:t xml:space="preserve"> …</w:t>
      </w:r>
    </w:p>
    <w:p w:rsidR="00E22B54" w:rsidRPr="00E22B54" w:rsidRDefault="00E22B54" w:rsidP="00E22B54">
      <w:pPr>
        <w:tabs>
          <w:tab w:val="left" w:pos="13270"/>
        </w:tabs>
        <w:jc w:val="center"/>
        <w:rPr>
          <w:rFonts w:ascii="Juice ITC" w:hAnsi="Juice ITC"/>
        </w:rPr>
      </w:pPr>
      <w:r w:rsidRPr="00E22B54">
        <w:rPr>
          <w:rFonts w:ascii="Juice ITC" w:hAnsi="Juice ITC"/>
        </w:rPr>
        <w:t>I can make a smile out of that frown</w:t>
      </w:r>
      <w:r>
        <w:rPr>
          <w:rFonts w:ascii="Juice ITC" w:hAnsi="Juice ITC"/>
        </w:rPr>
        <w:t>!</w:t>
      </w:r>
    </w:p>
    <w:p w:rsidR="00E22B54" w:rsidRPr="00E22B54" w:rsidRDefault="00E22B54" w:rsidP="00E22B54">
      <w:pPr>
        <w:tabs>
          <w:tab w:val="left" w:pos="13270"/>
        </w:tabs>
        <w:jc w:val="center"/>
        <w:rPr>
          <w:rFonts w:ascii="Juice ITC" w:hAnsi="Juice ITC"/>
        </w:rPr>
      </w:pPr>
    </w:p>
    <w:p w:rsidR="00E22B54" w:rsidRPr="00E22B54" w:rsidRDefault="00E22B54" w:rsidP="00E22B54">
      <w:pPr>
        <w:tabs>
          <w:tab w:val="left" w:pos="13270"/>
        </w:tabs>
        <w:jc w:val="center"/>
        <w:rPr>
          <w:rFonts w:ascii="Juice ITC" w:hAnsi="Juice ITC"/>
        </w:rPr>
      </w:pPr>
      <w:r w:rsidRPr="00E22B54">
        <w:rPr>
          <w:rFonts w:ascii="Juice ITC" w:hAnsi="Juice ITC"/>
        </w:rPr>
        <w:t xml:space="preserve">So 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p>
    <w:p w:rsidR="00E22B54" w:rsidRPr="00E22B54" w:rsidRDefault="00E22B54" w:rsidP="00E22B54">
      <w:pPr>
        <w:tabs>
          <w:tab w:val="left" w:pos="13270"/>
        </w:tabs>
        <w:jc w:val="center"/>
        <w:rPr>
          <w:rFonts w:ascii="Juice ITC" w:hAnsi="Juice ITC"/>
        </w:rPr>
      </w:pP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p>
    <w:p w:rsidR="00E22B54" w:rsidRPr="00E22B54" w:rsidRDefault="00E22B54" w:rsidP="00E22B54">
      <w:pPr>
        <w:tabs>
          <w:tab w:val="left" w:pos="13270"/>
        </w:tabs>
        <w:jc w:val="center"/>
        <w:rPr>
          <w:rFonts w:ascii="Juice ITC" w:hAnsi="Juice ITC"/>
        </w:rPr>
      </w:pP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p>
    <w:p w:rsidR="00E22B54" w:rsidRPr="00E22B54" w:rsidRDefault="00E22B54" w:rsidP="00E22B54">
      <w:pPr>
        <w:tabs>
          <w:tab w:val="left" w:pos="13270"/>
        </w:tabs>
        <w:jc w:val="center"/>
        <w:rPr>
          <w:rFonts w:ascii="Juice ITC" w:hAnsi="Juice ITC"/>
        </w:rPr>
      </w:pP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p>
    <w:p w:rsidR="00E22B54" w:rsidRPr="00E22B54" w:rsidRDefault="00E22B54" w:rsidP="00E22B54">
      <w:pPr>
        <w:tabs>
          <w:tab w:val="left" w:pos="13270"/>
        </w:tabs>
        <w:jc w:val="center"/>
        <w:rPr>
          <w:rFonts w:ascii="Juice ITC" w:hAnsi="Juice ITC"/>
        </w:rPr>
      </w:pPr>
    </w:p>
    <w:p w:rsidR="00E22B54" w:rsidRPr="00E22B54" w:rsidRDefault="00E22B54" w:rsidP="00E22B54">
      <w:pPr>
        <w:tabs>
          <w:tab w:val="left" w:pos="13270"/>
        </w:tabs>
        <w:jc w:val="center"/>
        <w:rPr>
          <w:rFonts w:ascii="Juice ITC" w:hAnsi="Juice ITC"/>
          <w:b/>
        </w:rPr>
      </w:pPr>
      <w:r w:rsidRPr="00E22B54">
        <w:rPr>
          <w:rFonts w:ascii="Juice ITC" w:hAnsi="Juice ITC"/>
          <w:b/>
        </w:rPr>
        <w:t>‘cause I’m a bucket filler …</w:t>
      </w:r>
    </w:p>
    <w:p w:rsidR="00E22B54" w:rsidRPr="00E22B54" w:rsidRDefault="00E22B54" w:rsidP="00E22B54">
      <w:pPr>
        <w:tabs>
          <w:tab w:val="left" w:pos="13270"/>
        </w:tabs>
        <w:jc w:val="center"/>
        <w:rPr>
          <w:rFonts w:ascii="Juice ITC" w:hAnsi="Juice ITC"/>
          <w:b/>
        </w:rPr>
      </w:pPr>
      <w:r w:rsidRPr="00E22B54">
        <w:rPr>
          <w:rFonts w:ascii="Juice ITC" w:hAnsi="Juice ITC"/>
          <w:b/>
        </w:rPr>
        <w:t>n-n-not a bucket tipper,</w:t>
      </w:r>
    </w:p>
    <w:p w:rsidR="00E22B54" w:rsidRPr="00E22B54" w:rsidRDefault="00E22B54" w:rsidP="00E22B54">
      <w:pPr>
        <w:tabs>
          <w:tab w:val="left" w:pos="13270"/>
        </w:tabs>
        <w:jc w:val="center"/>
        <w:rPr>
          <w:rFonts w:ascii="Juice ITC" w:hAnsi="Juice ITC"/>
          <w:b/>
        </w:rPr>
      </w:pPr>
      <w:r w:rsidRPr="00E22B54">
        <w:rPr>
          <w:rFonts w:ascii="Juice ITC" w:hAnsi="Juice ITC"/>
          <w:b/>
        </w:rPr>
        <w:t>and everyday I can consider …</w:t>
      </w:r>
    </w:p>
    <w:p w:rsidR="00E22B54" w:rsidRPr="00E22B54" w:rsidRDefault="00E22B54" w:rsidP="00E22B54">
      <w:pPr>
        <w:tabs>
          <w:tab w:val="left" w:pos="13270"/>
        </w:tabs>
        <w:jc w:val="center"/>
        <w:rPr>
          <w:rFonts w:ascii="Juice ITC" w:hAnsi="Juice ITC"/>
          <w:b/>
        </w:rPr>
      </w:pPr>
      <w:r w:rsidRPr="00E22B54">
        <w:rPr>
          <w:rFonts w:ascii="Juice ITC" w:hAnsi="Juice ITC"/>
          <w:b/>
        </w:rPr>
        <w:t>how to be a bucket filler!</w:t>
      </w:r>
    </w:p>
    <w:p w:rsidR="00E22B54" w:rsidRDefault="00E22B54" w:rsidP="003833E1">
      <w:pPr>
        <w:tabs>
          <w:tab w:val="left" w:pos="13270"/>
        </w:tabs>
        <w:rPr>
          <w:rFonts w:ascii="Juice ITC" w:hAnsi="Juice ITC"/>
          <w:sz w:val="30"/>
          <w:szCs w:val="30"/>
        </w:rPr>
      </w:pPr>
    </w:p>
    <w:p w:rsidR="00E22B54" w:rsidRPr="00E22B54" w:rsidRDefault="00E22B54" w:rsidP="00E22B54">
      <w:pPr>
        <w:tabs>
          <w:tab w:val="left" w:pos="13270"/>
        </w:tabs>
        <w:rPr>
          <w:rFonts w:ascii="Juice ITC" w:hAnsi="Juice ITC"/>
          <w:b/>
        </w:rPr>
      </w:pPr>
      <w:r>
        <w:rPr>
          <w:rFonts w:ascii="Juice ITC" w:hAnsi="Juice ITC"/>
        </w:rPr>
        <w:t xml:space="preserve">             </w:t>
      </w:r>
      <w:r w:rsidRPr="00E22B54">
        <w:rPr>
          <w:rFonts w:ascii="Juice ITC" w:hAnsi="Juice ITC"/>
        </w:rPr>
        <w:t xml:space="preserve">So 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r>
        <w:rPr>
          <w:rFonts w:ascii="Juice ITC" w:hAnsi="Juice ITC"/>
        </w:rPr>
        <w:t xml:space="preserve">                                                                           </w:t>
      </w:r>
      <w:r w:rsidRPr="00E22B54">
        <w:rPr>
          <w:rFonts w:ascii="Juice ITC" w:hAnsi="Juice ITC"/>
          <w:b/>
        </w:rPr>
        <w:t>‘cause I’m a bucket filler …</w:t>
      </w:r>
    </w:p>
    <w:p w:rsidR="00E22B54" w:rsidRPr="00E22B54" w:rsidRDefault="00E22B54" w:rsidP="00E22B54">
      <w:pPr>
        <w:tabs>
          <w:tab w:val="left" w:pos="13270"/>
        </w:tabs>
        <w:rPr>
          <w:rFonts w:ascii="Juice ITC" w:hAnsi="Juice ITC"/>
          <w:b/>
        </w:rPr>
      </w:pPr>
      <w:r>
        <w:rPr>
          <w:rFonts w:ascii="Juice ITC" w:hAnsi="Juice ITC"/>
        </w:rPr>
        <w:t xml:space="preserve">             </w:t>
      </w: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r>
        <w:rPr>
          <w:rFonts w:ascii="Juice ITC" w:hAnsi="Juice ITC"/>
        </w:rPr>
        <w:t xml:space="preserve">                                                                                </w:t>
      </w:r>
      <w:r w:rsidRPr="00E22B54">
        <w:rPr>
          <w:rFonts w:ascii="Juice ITC" w:hAnsi="Juice ITC"/>
          <w:b/>
        </w:rPr>
        <w:t>n-n-not a bucket tipper,</w:t>
      </w:r>
    </w:p>
    <w:p w:rsidR="00E22B54" w:rsidRPr="00E22B54" w:rsidRDefault="00E22B54" w:rsidP="00E22B54">
      <w:pPr>
        <w:tabs>
          <w:tab w:val="left" w:pos="13270"/>
        </w:tabs>
        <w:rPr>
          <w:rFonts w:ascii="Juice ITC" w:hAnsi="Juice ITC"/>
          <w:b/>
        </w:rPr>
      </w:pPr>
      <w:r>
        <w:rPr>
          <w:rFonts w:ascii="Juice ITC" w:hAnsi="Juice ITC"/>
        </w:rPr>
        <w:t xml:space="preserve">             </w:t>
      </w: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r>
        <w:rPr>
          <w:rFonts w:ascii="Juice ITC" w:hAnsi="Juice ITC"/>
        </w:rPr>
        <w:t xml:space="preserve">                                                                                </w:t>
      </w:r>
      <w:r w:rsidRPr="00E22B54">
        <w:rPr>
          <w:rFonts w:ascii="Juice ITC" w:hAnsi="Juice ITC"/>
          <w:b/>
        </w:rPr>
        <w:t>and everyday I can consider …</w:t>
      </w:r>
    </w:p>
    <w:p w:rsidR="00E22B54" w:rsidRDefault="00E22B54" w:rsidP="003833E1">
      <w:pPr>
        <w:tabs>
          <w:tab w:val="left" w:pos="13270"/>
        </w:tabs>
        <w:rPr>
          <w:rFonts w:ascii="Juice ITC" w:hAnsi="Juice ITC"/>
          <w:b/>
        </w:rPr>
      </w:pPr>
      <w:r>
        <w:rPr>
          <w:rFonts w:ascii="Juice ITC" w:hAnsi="Juice ITC"/>
        </w:rPr>
        <w:t xml:space="preserve">             </w:t>
      </w:r>
      <w:r w:rsidRPr="00E22B54">
        <w:rPr>
          <w:rFonts w:ascii="Juice ITC" w:hAnsi="Juice ITC"/>
        </w:rPr>
        <w:t xml:space="preserve">Fill it up!  Fill it up!  Fill it up! </w:t>
      </w:r>
      <w:r w:rsidRPr="00E22B54">
        <w:rPr>
          <w:rFonts w:ascii="Juice ITC" w:hAnsi="Juice ITC"/>
          <w:sz w:val="30"/>
          <w:szCs w:val="30"/>
        </w:rPr>
        <w:t>Up</w:t>
      </w:r>
      <w:r w:rsidRPr="00E22B54">
        <w:rPr>
          <w:rFonts w:ascii="Juice ITC" w:hAnsi="Juice ITC"/>
        </w:rPr>
        <w:t xml:space="preserve">! </w:t>
      </w:r>
      <w:r w:rsidRPr="00E22B54">
        <w:rPr>
          <w:rFonts w:ascii="Juice ITC" w:hAnsi="Juice ITC"/>
          <w:sz w:val="36"/>
          <w:szCs w:val="36"/>
        </w:rPr>
        <w:t>Up</w:t>
      </w:r>
      <w:r w:rsidRPr="00E22B54">
        <w:rPr>
          <w:rFonts w:ascii="Juice ITC" w:hAnsi="Juice ITC"/>
        </w:rPr>
        <w:t>!</w:t>
      </w:r>
      <w:r>
        <w:rPr>
          <w:rFonts w:ascii="Juice ITC" w:hAnsi="Juice ITC"/>
        </w:rPr>
        <w:t xml:space="preserve">                                                                                </w:t>
      </w:r>
      <w:r w:rsidRPr="00E22B54">
        <w:rPr>
          <w:rFonts w:ascii="Juice ITC" w:hAnsi="Juice ITC"/>
          <w:b/>
        </w:rPr>
        <w:t>how to be a bucket filler!</w:t>
      </w:r>
    </w:p>
    <w:p w:rsidR="00E22B54" w:rsidRPr="00E22B54" w:rsidRDefault="00E22B54" w:rsidP="003833E1">
      <w:pPr>
        <w:tabs>
          <w:tab w:val="left" w:pos="13270"/>
        </w:tabs>
        <w:rPr>
          <w:rFonts w:ascii="Juice ITC" w:hAnsi="Juice ITC"/>
          <w:b/>
          <w:sz w:val="2"/>
          <w:szCs w:val="2"/>
        </w:rPr>
      </w:pPr>
    </w:p>
    <w:p w:rsidR="00151415" w:rsidRDefault="00E22B54" w:rsidP="00151415">
      <w:pPr>
        <w:pStyle w:val="ListParagraph"/>
        <w:numPr>
          <w:ilvl w:val="0"/>
          <w:numId w:val="3"/>
        </w:numPr>
        <w:tabs>
          <w:tab w:val="left" w:pos="13270"/>
        </w:tabs>
        <w:jc w:val="center"/>
        <w:rPr>
          <w:rFonts w:ascii="Juice ITC" w:hAnsi="Juice ITC"/>
          <w:b/>
        </w:rPr>
        <w:sectPr w:rsidR="00151415" w:rsidSect="00484FEA">
          <w:pgSz w:w="11906" w:h="16838"/>
          <w:pgMar w:top="720" w:right="720" w:bottom="720" w:left="720" w:header="708" w:footer="708" w:gutter="0"/>
          <w:cols w:space="708"/>
          <w:docGrid w:linePitch="360"/>
        </w:sectPr>
      </w:pPr>
      <w:r>
        <w:rPr>
          <w:rFonts w:ascii="Juice ITC" w:hAnsi="Juice ITC"/>
          <w:b/>
        </w:rPr>
        <w:t>Cause I’m a bucket filler!</w:t>
      </w:r>
    </w:p>
    <w:p w:rsidR="00151415" w:rsidRPr="00151415" w:rsidRDefault="00151415" w:rsidP="00151415">
      <w:pPr>
        <w:pStyle w:val="ListParagraph"/>
        <w:numPr>
          <w:ilvl w:val="0"/>
          <w:numId w:val="3"/>
        </w:numPr>
        <w:tabs>
          <w:tab w:val="left" w:pos="13270"/>
        </w:tabs>
        <w:jc w:val="center"/>
        <w:rPr>
          <w:rFonts w:ascii="Juice ITC" w:hAnsi="Juice ITC"/>
          <w:b/>
        </w:rPr>
      </w:pPr>
      <w:r w:rsidRPr="00151415">
        <w:rPr>
          <w:rFonts w:ascii="Juice ITC" w:hAnsi="Juice ITC"/>
          <w:b/>
          <w:noProof/>
          <w:lang w:eastAsia="en-NZ"/>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-11723</wp:posOffset>
            </wp:positionV>
            <wp:extent cx="9800492" cy="679958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00492" cy="67995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51415" w:rsidRPr="00151415" w:rsidSect="0015141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ice ITC">
    <w:panose1 w:val="0404040304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920C5"/>
    <w:multiLevelType w:val="multilevel"/>
    <w:tmpl w:val="CF48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F74574"/>
    <w:multiLevelType w:val="hybridMultilevel"/>
    <w:tmpl w:val="F8522EB4"/>
    <w:lvl w:ilvl="0" w:tplc="5986E0C2">
      <w:start w:val="14"/>
      <w:numFmt w:val="bullet"/>
      <w:lvlText w:val="-"/>
      <w:lvlJc w:val="left"/>
      <w:pPr>
        <w:ind w:left="720" w:hanging="360"/>
      </w:pPr>
      <w:rPr>
        <w:rFonts w:ascii="Juice ITC" w:eastAsia="Times New Roman" w:hAnsi="Juice IT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724813E1"/>
    <w:multiLevelType w:val="multilevel"/>
    <w:tmpl w:val="B2C6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709"/>
    <w:rsid w:val="00116F33"/>
    <w:rsid w:val="00142CC6"/>
    <w:rsid w:val="00151415"/>
    <w:rsid w:val="003833E1"/>
    <w:rsid w:val="00484FEA"/>
    <w:rsid w:val="004D6B91"/>
    <w:rsid w:val="00551230"/>
    <w:rsid w:val="005F4C11"/>
    <w:rsid w:val="007B6B5B"/>
    <w:rsid w:val="007D4D93"/>
    <w:rsid w:val="009E2088"/>
    <w:rsid w:val="00A95709"/>
    <w:rsid w:val="00CE62CB"/>
    <w:rsid w:val="00E16B62"/>
    <w:rsid w:val="00E22B54"/>
    <w:rsid w:val="00E263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9FC58A-CA3A-4B8E-A4A0-3B485B26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7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5709"/>
    <w:rPr>
      <w:color w:val="0563C1" w:themeColor="hyperlink"/>
      <w:u w:val="single"/>
    </w:rPr>
  </w:style>
  <w:style w:type="character" w:styleId="FollowedHyperlink">
    <w:name w:val="FollowedHyperlink"/>
    <w:basedOn w:val="DefaultParagraphFont"/>
    <w:uiPriority w:val="99"/>
    <w:semiHidden/>
    <w:unhideWhenUsed/>
    <w:rsid w:val="005F4C11"/>
    <w:rPr>
      <w:color w:val="954F72" w:themeColor="followedHyperlink"/>
      <w:u w:val="single"/>
    </w:rPr>
  </w:style>
  <w:style w:type="paragraph" w:styleId="NormalWeb">
    <w:name w:val="Normal (Web)"/>
    <w:basedOn w:val="Normal"/>
    <w:uiPriority w:val="99"/>
    <w:semiHidden/>
    <w:unhideWhenUsed/>
    <w:rsid w:val="00551230"/>
    <w:pPr>
      <w:spacing w:before="100" w:beforeAutospacing="1" w:after="100" w:afterAutospacing="1"/>
    </w:pPr>
    <w:rPr>
      <w:lang w:eastAsia="en-NZ"/>
    </w:rPr>
  </w:style>
  <w:style w:type="character" w:customStyle="1" w:styleId="style3">
    <w:name w:val="style3"/>
    <w:basedOn w:val="DefaultParagraphFont"/>
    <w:rsid w:val="00551230"/>
  </w:style>
  <w:style w:type="paragraph" w:customStyle="1" w:styleId="style25">
    <w:name w:val="style25"/>
    <w:basedOn w:val="Normal"/>
    <w:rsid w:val="00551230"/>
    <w:pPr>
      <w:spacing w:before="100" w:beforeAutospacing="1" w:after="100" w:afterAutospacing="1"/>
    </w:pPr>
    <w:rPr>
      <w:lang w:eastAsia="en-NZ"/>
    </w:rPr>
  </w:style>
  <w:style w:type="paragraph" w:customStyle="1" w:styleId="style1">
    <w:name w:val="style1"/>
    <w:basedOn w:val="Normal"/>
    <w:rsid w:val="00551230"/>
    <w:pPr>
      <w:spacing w:before="100" w:beforeAutospacing="1" w:after="100" w:afterAutospacing="1"/>
    </w:pPr>
    <w:rPr>
      <w:lang w:eastAsia="en-NZ"/>
    </w:rPr>
  </w:style>
  <w:style w:type="character" w:styleId="Strong">
    <w:name w:val="Strong"/>
    <w:basedOn w:val="DefaultParagraphFont"/>
    <w:uiPriority w:val="22"/>
    <w:qFormat/>
    <w:rsid w:val="00551230"/>
    <w:rPr>
      <w:b/>
      <w:bCs/>
    </w:rPr>
  </w:style>
  <w:style w:type="paragraph" w:customStyle="1" w:styleId="style24">
    <w:name w:val="style24"/>
    <w:basedOn w:val="Normal"/>
    <w:rsid w:val="00551230"/>
    <w:pPr>
      <w:spacing w:before="100" w:beforeAutospacing="1" w:after="100" w:afterAutospacing="1"/>
    </w:pPr>
    <w:rPr>
      <w:lang w:eastAsia="en-NZ"/>
    </w:rPr>
  </w:style>
  <w:style w:type="table" w:styleId="TableGrid">
    <w:name w:val="Table Grid"/>
    <w:basedOn w:val="TableNormal"/>
    <w:uiPriority w:val="39"/>
    <w:rsid w:val="00551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1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7.emf"/><Relationship Id="rId7" Type="http://schemas.openxmlformats.org/officeDocument/2006/relationships/hyperlink" Target="http://www.sciencekids.co.nz/experiments/invisibleink.html"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hyperlink" Target="https://www.youtube.com/watch?v=GAkZT_XoQJs"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8.emf"/><Relationship Id="rId5" Type="http://schemas.openxmlformats.org/officeDocument/2006/relationships/hyperlink" Target="http://readyteacher.com/fill-your-bucket-song/" TargetMode="Externa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readyteacher.com/fill-your-bucket-song/"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readyteacher.com/fill-your-bucket-song/" TargetMode="External"/><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30</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Mackwood</dc:creator>
  <cp:keywords/>
  <dc:description/>
  <cp:lastModifiedBy>Ellie Mackwood</cp:lastModifiedBy>
  <cp:revision>4</cp:revision>
  <dcterms:created xsi:type="dcterms:W3CDTF">2015-02-13T05:27:00Z</dcterms:created>
  <dcterms:modified xsi:type="dcterms:W3CDTF">2015-02-13T09:00:00Z</dcterms:modified>
</cp:coreProperties>
</file>