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6DAEA" w14:textId="77777777" w:rsidR="00471CFC" w:rsidRPr="003C6187" w:rsidRDefault="0050267D" w:rsidP="0050267D">
      <w:pPr>
        <w:jc w:val="center"/>
        <w:rPr>
          <w:rFonts w:ascii="Arial Rounded MT Bold" w:hAnsi="Arial Rounded MT Bold"/>
          <w:sz w:val="24"/>
        </w:rPr>
      </w:pPr>
      <w:r w:rsidRPr="003C6187">
        <w:rPr>
          <w:rFonts w:ascii="Arial Rounded MT Bold" w:hAnsi="Arial Rounded MT Bold"/>
          <w:sz w:val="24"/>
        </w:rPr>
        <w:t>English Unit Plan</w:t>
      </w:r>
    </w:p>
    <w:p w14:paraId="547934F9" w14:textId="77777777" w:rsidR="0050267D" w:rsidRPr="003C6187" w:rsidRDefault="0050267D" w:rsidP="0050267D">
      <w:pPr>
        <w:jc w:val="center"/>
        <w:rPr>
          <w:rFonts w:ascii="Arial Rounded MT Bold" w:hAnsi="Arial Rounded MT Bold"/>
          <w:sz w:val="24"/>
        </w:rPr>
      </w:pPr>
      <w:r w:rsidRPr="003C6187">
        <w:rPr>
          <w:rFonts w:ascii="Arial Rounded MT Bold" w:hAnsi="Arial Rounded MT Bold"/>
          <w:sz w:val="24"/>
        </w:rPr>
        <w:t>Unit Title___________________________________________________________</w:t>
      </w:r>
    </w:p>
    <w:p w14:paraId="48F218F0" w14:textId="77777777" w:rsidR="0050267D" w:rsidRPr="003C6187" w:rsidRDefault="0050267D" w:rsidP="0050267D">
      <w:pPr>
        <w:tabs>
          <w:tab w:val="left" w:pos="2694"/>
          <w:tab w:val="left" w:pos="6521"/>
        </w:tabs>
        <w:rPr>
          <w:rFonts w:ascii="Arial Rounded MT Bold" w:hAnsi="Arial Rounded MT Bold"/>
          <w:sz w:val="24"/>
        </w:rPr>
      </w:pPr>
      <w:r w:rsidRPr="003C6187">
        <w:rPr>
          <w:rFonts w:ascii="Arial Rounded MT Bold" w:hAnsi="Arial Rounded MT Bold"/>
          <w:sz w:val="24"/>
        </w:rPr>
        <w:t>Year</w:t>
      </w:r>
      <w:proofErr w:type="gramStart"/>
      <w:r w:rsidRPr="003C6187">
        <w:rPr>
          <w:rFonts w:ascii="Arial Rounded MT Bold" w:hAnsi="Arial Rounded MT Bold"/>
          <w:sz w:val="24"/>
        </w:rPr>
        <w:t>:_</w:t>
      </w:r>
      <w:proofErr w:type="gramEnd"/>
      <w:r w:rsidRPr="003C6187">
        <w:rPr>
          <w:rFonts w:ascii="Arial Rounded MT Bold" w:hAnsi="Arial Rounded MT Bold"/>
          <w:sz w:val="24"/>
        </w:rPr>
        <w:t>____</w:t>
      </w:r>
      <w:r w:rsidRPr="003C6187">
        <w:rPr>
          <w:rFonts w:ascii="Arial Rounded MT Bold" w:hAnsi="Arial Rounded MT Bold"/>
          <w:sz w:val="24"/>
        </w:rPr>
        <w:tab/>
        <w:t>Curriculum Level/s: ___________</w:t>
      </w:r>
      <w:r w:rsidRPr="003C6187">
        <w:rPr>
          <w:rFonts w:ascii="Arial Rounded MT Bold" w:hAnsi="Arial Rounded MT Bold"/>
          <w:sz w:val="24"/>
        </w:rPr>
        <w:tab/>
        <w:t>Duration: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267D" w:rsidRPr="003C6187" w14:paraId="22329F06" w14:textId="77777777" w:rsidTr="0050267D">
        <w:tc>
          <w:tcPr>
            <w:tcW w:w="10456" w:type="dxa"/>
            <w:shd w:val="clear" w:color="auto" w:fill="D0CECE" w:themeFill="background2" w:themeFillShade="E6"/>
          </w:tcPr>
          <w:p w14:paraId="0AB378EC" w14:textId="77777777" w:rsidR="0050267D" w:rsidRPr="003C6187" w:rsidRDefault="0050267D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Introduction:</w:t>
            </w:r>
          </w:p>
        </w:tc>
      </w:tr>
      <w:tr w:rsidR="0050267D" w:rsidRPr="003C6187" w14:paraId="3A12C39A" w14:textId="77777777" w:rsidTr="0050267D">
        <w:tc>
          <w:tcPr>
            <w:tcW w:w="10456" w:type="dxa"/>
          </w:tcPr>
          <w:p w14:paraId="0B0B5FE2" w14:textId="77777777" w:rsidR="0050267D" w:rsidRPr="003C6187" w:rsidRDefault="0050267D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</w:p>
          <w:p w14:paraId="4E6A0524" w14:textId="77777777" w:rsidR="00293EF7" w:rsidRPr="003C6187" w:rsidRDefault="00293EF7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</w:p>
          <w:p w14:paraId="54541E14" w14:textId="77777777" w:rsidR="00293EF7" w:rsidRPr="003C6187" w:rsidRDefault="00293EF7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</w:p>
        </w:tc>
      </w:tr>
    </w:tbl>
    <w:p w14:paraId="7CE6B8B8" w14:textId="77777777" w:rsidR="0050267D" w:rsidRPr="003C6187" w:rsidRDefault="0050267D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50267D" w:rsidRPr="003C6187" w14:paraId="1B1B8AC1" w14:textId="77777777" w:rsidTr="003C6187">
        <w:tc>
          <w:tcPr>
            <w:tcW w:w="6232" w:type="dxa"/>
            <w:shd w:val="clear" w:color="auto" w:fill="D0CECE" w:themeFill="background2" w:themeFillShade="E6"/>
          </w:tcPr>
          <w:p w14:paraId="3A495983" w14:textId="77777777" w:rsidR="0050267D" w:rsidRPr="003C6187" w:rsidRDefault="0050267D" w:rsidP="00293EF7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Values highlighted in this unit</w:t>
            </w:r>
          </w:p>
        </w:tc>
        <w:tc>
          <w:tcPr>
            <w:tcW w:w="4224" w:type="dxa"/>
            <w:shd w:val="clear" w:color="auto" w:fill="D0CECE" w:themeFill="background2" w:themeFillShade="E6"/>
          </w:tcPr>
          <w:p w14:paraId="2AFBDB5F" w14:textId="77777777" w:rsidR="0050267D" w:rsidRPr="003C6187" w:rsidRDefault="0050267D" w:rsidP="00293EF7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How students will be encouraged to develop the selected value or values during the unit</w:t>
            </w:r>
          </w:p>
        </w:tc>
      </w:tr>
      <w:tr w:rsidR="00346A8C" w:rsidRPr="003C6187" w14:paraId="65408E60" w14:textId="77777777" w:rsidTr="003C6187">
        <w:tc>
          <w:tcPr>
            <w:tcW w:w="6232" w:type="dxa"/>
          </w:tcPr>
          <w:p w14:paraId="0AA6CD48" w14:textId="77777777" w:rsidR="00346A8C" w:rsidRPr="003C6187" w:rsidRDefault="00346A8C" w:rsidP="003C6187">
            <w:pPr>
              <w:tabs>
                <w:tab w:val="righ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Excellence – aiming high, persevering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21167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 w:val="restart"/>
          </w:tcPr>
          <w:p w14:paraId="3C1DFB5A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346A8C" w:rsidRPr="003C6187" w14:paraId="39DAD747" w14:textId="77777777" w:rsidTr="003C6187">
        <w:tc>
          <w:tcPr>
            <w:tcW w:w="6232" w:type="dxa"/>
          </w:tcPr>
          <w:p w14:paraId="78A2DB2E" w14:textId="77777777" w:rsidR="00346A8C" w:rsidRPr="003C6187" w:rsidRDefault="00346A8C" w:rsidP="003C6187">
            <w:pPr>
              <w:tabs>
                <w:tab w:val="lef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Innovation, enquiry and curiosity</w:t>
            </w:r>
            <w:r w:rsid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7256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/>
          </w:tcPr>
          <w:p w14:paraId="1ABF598B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346A8C" w:rsidRPr="003C6187" w14:paraId="46A9450E" w14:textId="77777777" w:rsidTr="003C6187">
        <w:tc>
          <w:tcPr>
            <w:tcW w:w="6232" w:type="dxa"/>
          </w:tcPr>
          <w:p w14:paraId="1B8197F6" w14:textId="77777777" w:rsidR="00346A8C" w:rsidRPr="003C6187" w:rsidRDefault="00346A8C" w:rsidP="003C6187">
            <w:pPr>
              <w:tabs>
                <w:tab w:val="lef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Diversity – culture, language, heritage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8788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/>
          </w:tcPr>
          <w:p w14:paraId="55AF71B0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346A8C" w:rsidRPr="003C6187" w14:paraId="54F0E0D3" w14:textId="77777777" w:rsidTr="003C6187">
        <w:tc>
          <w:tcPr>
            <w:tcW w:w="6232" w:type="dxa"/>
          </w:tcPr>
          <w:p w14:paraId="66CAF4F0" w14:textId="77777777" w:rsidR="00346A8C" w:rsidRPr="003C6187" w:rsidRDefault="00346A8C" w:rsidP="003C6187">
            <w:pPr>
              <w:tabs>
                <w:tab w:val="lef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Respect – for themselves and others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20988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/>
          </w:tcPr>
          <w:p w14:paraId="132386A3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346A8C" w:rsidRPr="003C6187" w14:paraId="66625E20" w14:textId="77777777" w:rsidTr="003C6187">
        <w:tc>
          <w:tcPr>
            <w:tcW w:w="6232" w:type="dxa"/>
          </w:tcPr>
          <w:p w14:paraId="37EDCEAD" w14:textId="77777777" w:rsidR="00346A8C" w:rsidRPr="003C6187" w:rsidRDefault="00346A8C" w:rsidP="003C6187">
            <w:pPr>
              <w:tabs>
                <w:tab w:val="lef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Equity – fairness and social justice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16153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/>
          </w:tcPr>
          <w:p w14:paraId="391E9C63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346A8C" w:rsidRPr="003C6187" w14:paraId="66D9ACE8" w14:textId="77777777" w:rsidTr="003C6187">
        <w:tc>
          <w:tcPr>
            <w:tcW w:w="6232" w:type="dxa"/>
          </w:tcPr>
          <w:p w14:paraId="66C1DB7F" w14:textId="77777777" w:rsidR="00346A8C" w:rsidRPr="003C6187" w:rsidRDefault="00346A8C" w:rsidP="003C6187">
            <w:pPr>
              <w:tabs>
                <w:tab w:val="lef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Community and participation for the common good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0869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/>
          </w:tcPr>
          <w:p w14:paraId="360E8A3A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346A8C" w:rsidRPr="003C6187" w14:paraId="578EA426" w14:textId="77777777" w:rsidTr="003C6187">
        <w:tc>
          <w:tcPr>
            <w:tcW w:w="6232" w:type="dxa"/>
          </w:tcPr>
          <w:p w14:paraId="47CB3851" w14:textId="77777777" w:rsidR="00346A8C" w:rsidRPr="003C6187" w:rsidRDefault="00293EF7" w:rsidP="003C6187">
            <w:pPr>
              <w:tabs>
                <w:tab w:val="lef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Care for the environment</w:t>
            </w:r>
            <w:r w:rsidR="00346A8C"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5103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/>
          </w:tcPr>
          <w:p w14:paraId="5A3C54D0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346A8C" w:rsidRPr="003C6187" w14:paraId="149F3B01" w14:textId="77777777" w:rsidTr="003C6187">
        <w:tc>
          <w:tcPr>
            <w:tcW w:w="6232" w:type="dxa"/>
          </w:tcPr>
          <w:p w14:paraId="163C37EC" w14:textId="77777777" w:rsidR="00346A8C" w:rsidRPr="003C6187" w:rsidRDefault="00346A8C" w:rsidP="003C6187">
            <w:pPr>
              <w:tabs>
                <w:tab w:val="left" w:pos="2694"/>
                <w:tab w:val="left" w:pos="5557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Integrity – accountability, honesty, acting ethically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8971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224" w:type="dxa"/>
            <w:vMerge/>
          </w:tcPr>
          <w:p w14:paraId="1F3A24B7" w14:textId="77777777" w:rsidR="00346A8C" w:rsidRPr="003C6187" w:rsidRDefault="00346A8C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</w:tbl>
    <w:p w14:paraId="3BA74385" w14:textId="77777777" w:rsidR="0050267D" w:rsidRPr="003C6187" w:rsidRDefault="0050267D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3EF7" w:rsidRPr="003C6187" w14:paraId="64646167" w14:textId="77777777" w:rsidTr="00293EF7">
        <w:tc>
          <w:tcPr>
            <w:tcW w:w="5228" w:type="dxa"/>
            <w:shd w:val="clear" w:color="auto" w:fill="D0CECE" w:themeFill="background2" w:themeFillShade="E6"/>
          </w:tcPr>
          <w:p w14:paraId="1AD61AF6" w14:textId="77777777" w:rsidR="00293EF7" w:rsidRPr="003C6187" w:rsidRDefault="00293EF7" w:rsidP="00293EF7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Key competencies highlighted in this unit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14:paraId="22D51A73" w14:textId="77777777" w:rsidR="00293EF7" w:rsidRPr="003C6187" w:rsidRDefault="00293EF7" w:rsidP="00293EF7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How students will be encouraged to develop the selected competency or competencies during the unit</w:t>
            </w:r>
          </w:p>
        </w:tc>
      </w:tr>
      <w:tr w:rsidR="00293EF7" w:rsidRPr="003C6187" w14:paraId="73498A59" w14:textId="77777777" w:rsidTr="00293EF7">
        <w:tc>
          <w:tcPr>
            <w:tcW w:w="5228" w:type="dxa"/>
          </w:tcPr>
          <w:p w14:paraId="79F98C06" w14:textId="77777777" w:rsidR="00293EF7" w:rsidRPr="003C6187" w:rsidRDefault="00293EF7" w:rsidP="00293EF7">
            <w:pPr>
              <w:tabs>
                <w:tab w:val="left" w:pos="2694"/>
                <w:tab w:val="left" w:pos="4552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Managing self – self-motivation, personal goals, appropriate behaviour, resourcefulness, sense of self and importance of heritage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3365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 w:val="restart"/>
          </w:tcPr>
          <w:p w14:paraId="757DB9B0" w14:textId="77777777" w:rsidR="00293EF7" w:rsidRPr="003C6187" w:rsidRDefault="00293EF7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293EF7" w:rsidRPr="003C6187" w14:paraId="432971DE" w14:textId="77777777" w:rsidTr="00293EF7">
        <w:tc>
          <w:tcPr>
            <w:tcW w:w="5228" w:type="dxa"/>
          </w:tcPr>
          <w:p w14:paraId="674D6A72" w14:textId="77777777" w:rsidR="00293EF7" w:rsidRPr="003C6187" w:rsidRDefault="00293EF7" w:rsidP="00293EF7">
            <w:pPr>
              <w:tabs>
                <w:tab w:val="left" w:pos="2694"/>
                <w:tab w:val="left" w:pos="4552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Relating to others – listen actively, recognise different points of view, negotiate, share ideas</w:t>
            </w:r>
            <w:r w:rsidR="003C6187">
              <w:rPr>
                <w:rFonts w:ascii="Arial Rounded MT Bold" w:hAnsi="Arial Rounded MT Bold"/>
                <w:sz w:val="24"/>
              </w:rPr>
              <w:tab/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81081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</w:tcPr>
          <w:p w14:paraId="1FF989D5" w14:textId="77777777" w:rsidR="00293EF7" w:rsidRPr="003C6187" w:rsidRDefault="00293EF7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293EF7" w:rsidRPr="003C6187" w14:paraId="763EDCCB" w14:textId="77777777" w:rsidTr="00293EF7">
        <w:tc>
          <w:tcPr>
            <w:tcW w:w="5228" w:type="dxa"/>
          </w:tcPr>
          <w:p w14:paraId="2802220C" w14:textId="77777777" w:rsidR="00293EF7" w:rsidRPr="003C6187" w:rsidRDefault="00293EF7" w:rsidP="00293EF7">
            <w:pPr>
              <w:tabs>
                <w:tab w:val="left" w:pos="2694"/>
                <w:tab w:val="left" w:pos="4552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Participating and contributing – balancing rights, roles and responsibilities, and responding appropriately as a group member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1841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</w:tcPr>
          <w:p w14:paraId="74E0FC60" w14:textId="77777777" w:rsidR="00293EF7" w:rsidRPr="003C6187" w:rsidRDefault="00293EF7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293EF7" w:rsidRPr="003C6187" w14:paraId="17385F48" w14:textId="77777777" w:rsidTr="00293EF7">
        <w:tc>
          <w:tcPr>
            <w:tcW w:w="5228" w:type="dxa"/>
          </w:tcPr>
          <w:p w14:paraId="64A94391" w14:textId="77777777" w:rsidR="00293EF7" w:rsidRPr="003C6187" w:rsidRDefault="00293EF7" w:rsidP="00293EF7">
            <w:pPr>
              <w:tabs>
                <w:tab w:val="left" w:pos="2694"/>
                <w:tab w:val="left" w:pos="4552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lastRenderedPageBreak/>
              <w:t>Thinking – using creative, critical, metacognitive and reflective processes, drawing on personal knowledge and intuitions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12887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</w:tcPr>
          <w:p w14:paraId="4C91FA33" w14:textId="77777777" w:rsidR="00293EF7" w:rsidRPr="003C6187" w:rsidRDefault="00293EF7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293EF7" w:rsidRPr="003C6187" w14:paraId="7EDC95C8" w14:textId="77777777" w:rsidTr="00293EF7">
        <w:tc>
          <w:tcPr>
            <w:tcW w:w="5228" w:type="dxa"/>
          </w:tcPr>
          <w:p w14:paraId="68ABFE15" w14:textId="77777777" w:rsidR="00293EF7" w:rsidRPr="003C6187" w:rsidRDefault="00293EF7" w:rsidP="00293EF7">
            <w:pPr>
              <w:tabs>
                <w:tab w:val="left" w:pos="2694"/>
                <w:tab w:val="left" w:pos="4552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Using language, symbols and texts – interpreting language and symbols, using ICT, recognising how choices of language and symbol affect people’s understanding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3592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</w:tcPr>
          <w:p w14:paraId="293F5CEC" w14:textId="77777777" w:rsidR="00293EF7" w:rsidRPr="003C6187" w:rsidRDefault="00293EF7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</w:tbl>
    <w:p w14:paraId="6F6B27DE" w14:textId="77777777" w:rsidR="00346A8C" w:rsidRDefault="00346A8C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p w14:paraId="7CE5668E" w14:textId="77777777" w:rsidR="003C6187" w:rsidRPr="003C6187" w:rsidRDefault="003C6187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p w14:paraId="079C5FFB" w14:textId="77777777" w:rsidR="00346A8C" w:rsidRPr="003C6187" w:rsidRDefault="00346A8C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93EF7" w:rsidRPr="003C6187" w14:paraId="440B2B7A" w14:textId="77777777" w:rsidTr="00293EF7">
        <w:tc>
          <w:tcPr>
            <w:tcW w:w="10456" w:type="dxa"/>
            <w:gridSpan w:val="2"/>
            <w:shd w:val="clear" w:color="auto" w:fill="D0CECE" w:themeFill="background2" w:themeFillShade="E6"/>
          </w:tcPr>
          <w:p w14:paraId="151AE68B" w14:textId="77777777" w:rsidR="00293EF7" w:rsidRPr="003C6187" w:rsidRDefault="00293EF7" w:rsidP="00293EF7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ACHIEVEMENT OBJECTIVES</w:t>
            </w:r>
          </w:p>
        </w:tc>
      </w:tr>
      <w:tr w:rsidR="00293EF7" w:rsidRPr="003C6187" w14:paraId="52A52AAC" w14:textId="77777777" w:rsidTr="00293EF7">
        <w:tc>
          <w:tcPr>
            <w:tcW w:w="5228" w:type="dxa"/>
          </w:tcPr>
          <w:p w14:paraId="7B8FBE02" w14:textId="77777777" w:rsidR="00293EF7" w:rsidRPr="003C6187" w:rsidRDefault="00293EF7" w:rsidP="00293EF7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Making Meaning</w:t>
            </w:r>
          </w:p>
          <w:p w14:paraId="547958FF" w14:textId="77777777" w:rsidR="00293EF7" w:rsidRPr="003C6187" w:rsidRDefault="009D61C2" w:rsidP="003C6187">
            <w:pPr>
              <w:tabs>
                <w:tab w:val="left" w:pos="1588"/>
                <w:tab w:val="left" w:pos="2694"/>
                <w:tab w:val="left" w:pos="3573"/>
                <w:tab w:val="left" w:pos="6521"/>
              </w:tabs>
              <w:rPr>
                <w:rFonts w:ascii="Arial Rounded MT Bold" w:hAnsi="Arial Rounded MT Bold"/>
                <w:b/>
                <w:sz w:val="24"/>
              </w:rPr>
            </w:pPr>
            <w:r w:rsidRPr="003C6187">
              <w:rPr>
                <w:rFonts w:ascii="Arial Rounded MT Bold" w:hAnsi="Arial Rounded MT Bold"/>
                <w:b/>
                <w:sz w:val="24"/>
              </w:rPr>
              <w:t xml:space="preserve">Listening </w:t>
            </w:r>
            <w:sdt>
              <w:sdtPr>
                <w:rPr>
                  <w:rFonts w:ascii="Arial Rounded MT Bold" w:hAnsi="Arial Rounded MT Bold"/>
                  <w:b/>
                  <w:sz w:val="24"/>
                </w:rPr>
                <w:id w:val="85338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3C6187">
              <w:rPr>
                <w:rFonts w:ascii="Arial Rounded MT Bold" w:hAnsi="Arial Rounded MT Bold"/>
                <w:b/>
                <w:sz w:val="24"/>
              </w:rPr>
              <w:tab/>
              <w:t>Reading</w:t>
            </w:r>
            <w:r w:rsidRPr="003C6187">
              <w:rPr>
                <w:rFonts w:ascii="Arial Rounded MT Bold" w:hAnsi="Arial Rounded MT Bold"/>
                <w:b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b/>
                  <w:sz w:val="24"/>
                </w:rPr>
                <w:id w:val="171346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Pr="003C6187">
              <w:rPr>
                <w:rFonts w:ascii="Arial Rounded MT Bold" w:hAnsi="Arial Rounded MT Bold"/>
                <w:b/>
                <w:sz w:val="24"/>
              </w:rPr>
              <w:tab/>
              <w:t xml:space="preserve">Viewing </w:t>
            </w:r>
            <w:sdt>
              <w:sdtPr>
                <w:rPr>
                  <w:rFonts w:ascii="Arial Rounded MT Bold" w:hAnsi="Arial Rounded MT Bold"/>
                  <w:b/>
                  <w:sz w:val="24"/>
                </w:rPr>
                <w:id w:val="212319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4E581BA8" w14:textId="77777777" w:rsidR="00293EF7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Creating Meaning</w:t>
            </w:r>
          </w:p>
          <w:p w14:paraId="2529E0E3" w14:textId="77777777" w:rsidR="009D61C2" w:rsidRPr="003C6187" w:rsidRDefault="009D61C2" w:rsidP="003C6187">
            <w:pPr>
              <w:tabs>
                <w:tab w:val="left" w:pos="1605"/>
                <w:tab w:val="left" w:pos="2694"/>
                <w:tab w:val="left" w:pos="3306"/>
                <w:tab w:val="left" w:pos="6521"/>
              </w:tabs>
              <w:ind w:left="-96"/>
              <w:rPr>
                <w:rFonts w:ascii="Arial Rounded MT Bold" w:hAnsi="Arial Rounded MT Bold"/>
                <w:b/>
                <w:sz w:val="24"/>
              </w:rPr>
            </w:pPr>
            <w:r w:rsidRPr="003C6187">
              <w:rPr>
                <w:rFonts w:ascii="Arial Rounded MT Bold" w:hAnsi="Arial Rounded MT Bold"/>
                <w:b/>
                <w:sz w:val="24"/>
              </w:rPr>
              <w:t xml:space="preserve">Speaking </w:t>
            </w:r>
            <w:sdt>
              <w:sdtPr>
                <w:rPr>
                  <w:rFonts w:ascii="Arial Rounded MT Bold" w:hAnsi="Arial Rounded MT Bold"/>
                  <w:b/>
                  <w:sz w:val="24"/>
                </w:rPr>
                <w:id w:val="7801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3C6187">
              <w:rPr>
                <w:rFonts w:ascii="Arial Rounded MT Bold" w:hAnsi="Arial Rounded MT Bold"/>
                <w:b/>
                <w:sz w:val="24"/>
              </w:rPr>
              <w:tab/>
              <w:t>Writing</w:t>
            </w:r>
            <w:r w:rsidRPr="003C6187">
              <w:rPr>
                <w:rFonts w:ascii="Arial Rounded MT Bold" w:hAnsi="Arial Rounded MT Bold"/>
                <w:b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b/>
                  <w:sz w:val="24"/>
                </w:rPr>
                <w:id w:val="-109516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3C6187">
              <w:rPr>
                <w:rFonts w:ascii="Arial Rounded MT Bold" w:hAnsi="Arial Rounded MT Bold"/>
                <w:b/>
                <w:sz w:val="24"/>
              </w:rPr>
              <w:tab/>
              <w:t xml:space="preserve">Presenting </w:t>
            </w:r>
            <w:sdt>
              <w:sdtPr>
                <w:rPr>
                  <w:rFonts w:ascii="Arial Rounded MT Bold" w:hAnsi="Arial Rounded MT Bold"/>
                  <w:b/>
                  <w:sz w:val="24"/>
                </w:rPr>
                <w:id w:val="20420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293EF7" w:rsidRPr="003C6187" w14:paraId="2E444E00" w14:textId="77777777" w:rsidTr="00293EF7">
        <w:tc>
          <w:tcPr>
            <w:tcW w:w="5228" w:type="dxa"/>
          </w:tcPr>
          <w:p w14:paraId="2562E9E5" w14:textId="77777777" w:rsidR="00293EF7" w:rsidRPr="003C6187" w:rsidRDefault="009D61C2" w:rsidP="003C6187">
            <w:pPr>
              <w:tabs>
                <w:tab w:val="left" w:pos="3431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Processes and Strategies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7289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618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5EB3AEC3" w14:textId="77777777" w:rsidR="00293EF7" w:rsidRPr="003C6187" w:rsidRDefault="009D61C2" w:rsidP="003C6187">
            <w:pPr>
              <w:tabs>
                <w:tab w:val="left" w:pos="316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Processes and Strategies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3135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93EF7" w:rsidRPr="003C6187" w14:paraId="0FDED566" w14:textId="77777777" w:rsidTr="00293EF7">
        <w:tc>
          <w:tcPr>
            <w:tcW w:w="5228" w:type="dxa"/>
          </w:tcPr>
          <w:p w14:paraId="0D7123B4" w14:textId="77777777" w:rsidR="00293EF7" w:rsidRPr="003C6187" w:rsidRDefault="009D61C2" w:rsidP="003C6187">
            <w:pPr>
              <w:tabs>
                <w:tab w:val="left" w:pos="3431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Purposes and Audiences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4057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487371BA" w14:textId="77777777" w:rsidR="00293EF7" w:rsidRPr="003C6187" w:rsidRDefault="009D61C2" w:rsidP="003C6187">
            <w:pPr>
              <w:tabs>
                <w:tab w:val="left" w:pos="316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Purposes and Audiences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19789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93EF7" w:rsidRPr="003C6187" w14:paraId="38B2CC48" w14:textId="77777777" w:rsidTr="00293EF7">
        <w:tc>
          <w:tcPr>
            <w:tcW w:w="5228" w:type="dxa"/>
          </w:tcPr>
          <w:p w14:paraId="72AD61F3" w14:textId="77777777" w:rsidR="00293EF7" w:rsidRPr="003C6187" w:rsidRDefault="009D61C2" w:rsidP="003C6187">
            <w:pPr>
              <w:tabs>
                <w:tab w:val="left" w:pos="3431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Ideas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6229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00939474" w14:textId="77777777" w:rsidR="00293EF7" w:rsidRPr="003C6187" w:rsidRDefault="009D61C2" w:rsidP="003C6187">
            <w:pPr>
              <w:tabs>
                <w:tab w:val="left" w:pos="316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Ideas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895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93EF7" w:rsidRPr="003C6187" w14:paraId="2790F3CF" w14:textId="77777777" w:rsidTr="00293EF7">
        <w:tc>
          <w:tcPr>
            <w:tcW w:w="5228" w:type="dxa"/>
          </w:tcPr>
          <w:p w14:paraId="3E53AB18" w14:textId="77777777" w:rsidR="00293EF7" w:rsidRPr="003C6187" w:rsidRDefault="009D61C2" w:rsidP="003C6187">
            <w:pPr>
              <w:tabs>
                <w:tab w:val="left" w:pos="3431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Language Features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-17400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2AD77ADB" w14:textId="77777777" w:rsidR="00293EF7" w:rsidRPr="003C6187" w:rsidRDefault="009D61C2" w:rsidP="003C6187">
            <w:pPr>
              <w:tabs>
                <w:tab w:val="left" w:pos="316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Language Features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6709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293EF7" w:rsidRPr="003C6187" w14:paraId="5EE3C4B6" w14:textId="77777777" w:rsidTr="00293EF7">
        <w:tc>
          <w:tcPr>
            <w:tcW w:w="5228" w:type="dxa"/>
          </w:tcPr>
          <w:p w14:paraId="7EE61447" w14:textId="77777777" w:rsidR="00293EF7" w:rsidRPr="003C6187" w:rsidRDefault="009D61C2" w:rsidP="003C6187">
            <w:pPr>
              <w:tabs>
                <w:tab w:val="left" w:pos="3431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Structure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15668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  <w:tc>
          <w:tcPr>
            <w:tcW w:w="5228" w:type="dxa"/>
          </w:tcPr>
          <w:p w14:paraId="5BA4DDF4" w14:textId="77777777" w:rsidR="00293EF7" w:rsidRPr="003C6187" w:rsidRDefault="009D61C2" w:rsidP="003C6187">
            <w:pPr>
              <w:tabs>
                <w:tab w:val="left" w:pos="316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Structure</w:t>
            </w:r>
            <w:r w:rsidRPr="003C6187">
              <w:rPr>
                <w:rFonts w:ascii="Arial Rounded MT Bold" w:hAnsi="Arial Rounded MT Bold"/>
                <w:sz w:val="24"/>
              </w:rPr>
              <w:tab/>
            </w:r>
            <w:sdt>
              <w:sdtPr>
                <w:rPr>
                  <w:rFonts w:ascii="Arial Rounded MT Bold" w:hAnsi="Arial Rounded MT Bold"/>
                  <w:sz w:val="24"/>
                </w:rPr>
                <w:id w:val="7147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187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</w:tbl>
    <w:p w14:paraId="62FE699C" w14:textId="77777777" w:rsidR="00293EF7" w:rsidRPr="003C6187" w:rsidRDefault="00293EF7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61C2" w:rsidRPr="003C6187" w14:paraId="68E7E247" w14:textId="77777777" w:rsidTr="009D61C2">
        <w:tc>
          <w:tcPr>
            <w:tcW w:w="5228" w:type="dxa"/>
            <w:shd w:val="clear" w:color="auto" w:fill="D0CECE" w:themeFill="background2" w:themeFillShade="E6"/>
          </w:tcPr>
          <w:p w14:paraId="55266A4D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LEARNING OUTCOMES</w:t>
            </w:r>
          </w:p>
          <w:p w14:paraId="3DC8E3A4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</w:rPr>
            </w:pPr>
          </w:p>
          <w:p w14:paraId="5ED1D1FC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Students will…</w:t>
            </w:r>
          </w:p>
        </w:tc>
        <w:tc>
          <w:tcPr>
            <w:tcW w:w="5228" w:type="dxa"/>
            <w:shd w:val="clear" w:color="auto" w:fill="D0CECE" w:themeFill="background2" w:themeFillShade="E6"/>
          </w:tcPr>
          <w:p w14:paraId="32718E5C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How students will learn</w:t>
            </w:r>
          </w:p>
          <w:p w14:paraId="496F22C8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For example:</w:t>
            </w:r>
          </w:p>
          <w:p w14:paraId="479637CF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Through the use of effective literacy strategies, thinking tools, co-operative activities…</w:t>
            </w:r>
          </w:p>
        </w:tc>
      </w:tr>
      <w:tr w:rsidR="009D61C2" w:rsidRPr="003C6187" w14:paraId="1E14C41A" w14:textId="77777777" w:rsidTr="009D61C2">
        <w:trPr>
          <w:trHeight w:val="1134"/>
        </w:trPr>
        <w:tc>
          <w:tcPr>
            <w:tcW w:w="5228" w:type="dxa"/>
          </w:tcPr>
          <w:p w14:paraId="22E0B515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  <w:tc>
          <w:tcPr>
            <w:tcW w:w="5228" w:type="dxa"/>
            <w:vMerge w:val="restart"/>
          </w:tcPr>
          <w:p w14:paraId="218FA0B3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9D61C2" w:rsidRPr="003C6187" w14:paraId="6DBC0436" w14:textId="77777777" w:rsidTr="009D61C2">
        <w:trPr>
          <w:trHeight w:val="1134"/>
        </w:trPr>
        <w:tc>
          <w:tcPr>
            <w:tcW w:w="5228" w:type="dxa"/>
          </w:tcPr>
          <w:p w14:paraId="1DB3E174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  <w:tc>
          <w:tcPr>
            <w:tcW w:w="5228" w:type="dxa"/>
            <w:vMerge/>
          </w:tcPr>
          <w:p w14:paraId="18DCE7F9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9D61C2" w:rsidRPr="003C6187" w14:paraId="192F5799" w14:textId="77777777" w:rsidTr="009D61C2">
        <w:trPr>
          <w:trHeight w:val="1134"/>
        </w:trPr>
        <w:tc>
          <w:tcPr>
            <w:tcW w:w="5228" w:type="dxa"/>
          </w:tcPr>
          <w:p w14:paraId="60FA73C4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  <w:tc>
          <w:tcPr>
            <w:tcW w:w="5228" w:type="dxa"/>
            <w:vMerge/>
          </w:tcPr>
          <w:p w14:paraId="033812A1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9D61C2" w:rsidRPr="003C6187" w14:paraId="4733E07C" w14:textId="77777777" w:rsidTr="009D61C2">
        <w:trPr>
          <w:trHeight w:val="1134"/>
        </w:trPr>
        <w:tc>
          <w:tcPr>
            <w:tcW w:w="5228" w:type="dxa"/>
          </w:tcPr>
          <w:p w14:paraId="48404966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  <w:tc>
          <w:tcPr>
            <w:tcW w:w="5228" w:type="dxa"/>
            <w:vMerge/>
          </w:tcPr>
          <w:p w14:paraId="654C9D1A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9D61C2" w:rsidRPr="003C6187" w14:paraId="581D5E85" w14:textId="77777777" w:rsidTr="009D61C2">
        <w:trPr>
          <w:trHeight w:val="1134"/>
        </w:trPr>
        <w:tc>
          <w:tcPr>
            <w:tcW w:w="5228" w:type="dxa"/>
          </w:tcPr>
          <w:p w14:paraId="2C37E06C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  <w:tc>
          <w:tcPr>
            <w:tcW w:w="5228" w:type="dxa"/>
            <w:vMerge/>
          </w:tcPr>
          <w:p w14:paraId="76A94DDF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9D61C2" w:rsidRPr="003C6187" w14:paraId="25FEC34E" w14:textId="77777777" w:rsidTr="009D61C2">
        <w:trPr>
          <w:trHeight w:val="1134"/>
        </w:trPr>
        <w:tc>
          <w:tcPr>
            <w:tcW w:w="5228" w:type="dxa"/>
          </w:tcPr>
          <w:p w14:paraId="79BFED8E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  <w:tc>
          <w:tcPr>
            <w:tcW w:w="5228" w:type="dxa"/>
            <w:vMerge/>
          </w:tcPr>
          <w:p w14:paraId="5309473D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  <w:tr w:rsidR="009D61C2" w:rsidRPr="003C6187" w14:paraId="51875930" w14:textId="77777777" w:rsidTr="009D61C2">
        <w:trPr>
          <w:trHeight w:val="1134"/>
        </w:trPr>
        <w:tc>
          <w:tcPr>
            <w:tcW w:w="5228" w:type="dxa"/>
          </w:tcPr>
          <w:p w14:paraId="39976080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  <w:tc>
          <w:tcPr>
            <w:tcW w:w="5228" w:type="dxa"/>
            <w:vMerge/>
          </w:tcPr>
          <w:p w14:paraId="7F5DEE2E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</w:tbl>
    <w:p w14:paraId="507577A7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61C2" w:rsidRPr="003C6187" w14:paraId="47DB9D82" w14:textId="77777777" w:rsidTr="009D61C2">
        <w:tc>
          <w:tcPr>
            <w:tcW w:w="10456" w:type="dxa"/>
            <w:shd w:val="clear" w:color="auto" w:fill="D0CECE" w:themeFill="background2" w:themeFillShade="E6"/>
          </w:tcPr>
          <w:p w14:paraId="457C2D1D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  <w:sz w:val="24"/>
              </w:rPr>
              <w:t>Resources</w:t>
            </w:r>
          </w:p>
        </w:tc>
      </w:tr>
      <w:tr w:rsidR="009D61C2" w:rsidRPr="003C6187" w14:paraId="724AF4C9" w14:textId="77777777" w:rsidTr="009D61C2">
        <w:trPr>
          <w:trHeight w:val="677"/>
        </w:trPr>
        <w:tc>
          <w:tcPr>
            <w:tcW w:w="10456" w:type="dxa"/>
          </w:tcPr>
          <w:p w14:paraId="4F365440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</w:tbl>
    <w:p w14:paraId="409DC58B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61C2" w:rsidRPr="003C6187" w14:paraId="29E77BFB" w14:textId="77777777" w:rsidTr="009D61C2">
        <w:tc>
          <w:tcPr>
            <w:tcW w:w="10456" w:type="dxa"/>
            <w:shd w:val="clear" w:color="auto" w:fill="D0CECE" w:themeFill="background2" w:themeFillShade="E6"/>
          </w:tcPr>
          <w:p w14:paraId="7FB04F84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Key Vocabulary</w:t>
            </w:r>
          </w:p>
        </w:tc>
      </w:tr>
      <w:tr w:rsidR="009D61C2" w:rsidRPr="003C6187" w14:paraId="0A6513D3" w14:textId="77777777" w:rsidTr="009D61C2">
        <w:trPr>
          <w:trHeight w:val="600"/>
        </w:trPr>
        <w:tc>
          <w:tcPr>
            <w:tcW w:w="10456" w:type="dxa"/>
          </w:tcPr>
          <w:p w14:paraId="308C1DEE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</w:p>
        </w:tc>
      </w:tr>
    </w:tbl>
    <w:p w14:paraId="62B62964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61C2" w:rsidRPr="003C6187" w14:paraId="0DF756AB" w14:textId="77777777" w:rsidTr="009D61C2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015ED3D3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3C6187">
              <w:rPr>
                <w:rFonts w:ascii="Arial Rounded MT Bold" w:hAnsi="Arial Rounded MT Bold"/>
                <w:b/>
                <w:sz w:val="24"/>
              </w:rPr>
              <w:t>ASSESSMENT</w:t>
            </w:r>
          </w:p>
          <w:p w14:paraId="2DF0E7BF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Note:  “Assessment” is not synonymous with formal testing</w:t>
            </w:r>
          </w:p>
        </w:tc>
      </w:tr>
      <w:tr w:rsidR="009D61C2" w:rsidRPr="003C6187" w14:paraId="7FC831BE" w14:textId="77777777" w:rsidTr="009D61C2">
        <w:tc>
          <w:tcPr>
            <w:tcW w:w="3485" w:type="dxa"/>
            <w:shd w:val="clear" w:color="auto" w:fill="D0CECE" w:themeFill="background2" w:themeFillShade="E6"/>
          </w:tcPr>
          <w:p w14:paraId="64C499A6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3C6187">
              <w:rPr>
                <w:rFonts w:ascii="Arial Rounded MT Bold" w:hAnsi="Arial Rounded MT Bold"/>
                <w:b/>
                <w:sz w:val="24"/>
              </w:rPr>
              <w:t>Diagnostic</w:t>
            </w:r>
          </w:p>
          <w:p w14:paraId="65476E59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What do they know?</w:t>
            </w:r>
          </w:p>
          <w:p w14:paraId="00614A37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What can they do?</w:t>
            </w:r>
          </w:p>
        </w:tc>
        <w:tc>
          <w:tcPr>
            <w:tcW w:w="3485" w:type="dxa"/>
            <w:shd w:val="clear" w:color="auto" w:fill="D0CECE" w:themeFill="background2" w:themeFillShade="E6"/>
          </w:tcPr>
          <w:p w14:paraId="2F68D974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3C6187">
              <w:rPr>
                <w:rFonts w:ascii="Arial Rounded MT Bold" w:hAnsi="Arial Rounded MT Bold"/>
                <w:b/>
                <w:sz w:val="24"/>
              </w:rPr>
              <w:t>Formative</w:t>
            </w:r>
          </w:p>
          <w:p w14:paraId="646AF6D4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Individual and group feedback &amp; feedforward – What are they learning?</w:t>
            </w:r>
          </w:p>
          <w:p w14:paraId="768C1A60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What do they need to learn?</w:t>
            </w:r>
          </w:p>
        </w:tc>
        <w:tc>
          <w:tcPr>
            <w:tcW w:w="3486" w:type="dxa"/>
            <w:shd w:val="clear" w:color="auto" w:fill="D0CECE" w:themeFill="background2" w:themeFillShade="E6"/>
          </w:tcPr>
          <w:p w14:paraId="77DCBC46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3C6187">
              <w:rPr>
                <w:rFonts w:ascii="Arial Rounded MT Bold" w:hAnsi="Arial Rounded MT Bold"/>
                <w:b/>
                <w:sz w:val="24"/>
              </w:rPr>
              <w:t>Summative</w:t>
            </w:r>
          </w:p>
          <w:p w14:paraId="6A2FBCBE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>What have they learned?</w:t>
            </w:r>
          </w:p>
          <w:p w14:paraId="4468B3D8" w14:textId="77777777" w:rsidR="009D61C2" w:rsidRPr="003C6187" w:rsidRDefault="009D61C2" w:rsidP="009D61C2">
            <w:pPr>
              <w:tabs>
                <w:tab w:val="left" w:pos="2694"/>
                <w:tab w:val="left" w:pos="6521"/>
              </w:tabs>
              <w:jc w:val="center"/>
              <w:rPr>
                <w:rFonts w:ascii="Arial Rounded MT Bold" w:hAnsi="Arial Rounded MT Bold"/>
                <w:sz w:val="24"/>
              </w:rPr>
            </w:pPr>
            <w:r w:rsidRPr="003C6187">
              <w:rPr>
                <w:rFonts w:ascii="Arial Rounded MT Bold" w:hAnsi="Arial Rounded MT Bold"/>
                <w:sz w:val="24"/>
              </w:rPr>
              <w:t xml:space="preserve">Can the students explain </w:t>
            </w:r>
            <w:r w:rsidRPr="003C6187">
              <w:rPr>
                <w:rFonts w:ascii="Arial Rounded MT Bold" w:hAnsi="Arial Rounded MT Bold"/>
                <w:sz w:val="24"/>
                <w:u w:val="single"/>
              </w:rPr>
              <w:t>how</w:t>
            </w:r>
            <w:r w:rsidRPr="003C6187">
              <w:rPr>
                <w:rFonts w:ascii="Arial Rounded MT Bold" w:hAnsi="Arial Rounded MT Bold"/>
                <w:sz w:val="24"/>
              </w:rPr>
              <w:t xml:space="preserve"> they learned it?  (Opportunities for metacognition and student evaluation of activities</w:t>
            </w:r>
          </w:p>
        </w:tc>
      </w:tr>
      <w:tr w:rsidR="009D61C2" w:rsidRPr="003C6187" w14:paraId="3C36EB4C" w14:textId="77777777" w:rsidTr="009D61C2">
        <w:trPr>
          <w:trHeight w:val="3619"/>
        </w:trPr>
        <w:tc>
          <w:tcPr>
            <w:tcW w:w="3485" w:type="dxa"/>
          </w:tcPr>
          <w:p w14:paraId="3E2942C8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485" w:type="dxa"/>
          </w:tcPr>
          <w:p w14:paraId="4FF3B6C4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3486" w:type="dxa"/>
          </w:tcPr>
          <w:p w14:paraId="53B75B50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  <w:sz w:val="24"/>
              </w:rPr>
            </w:pPr>
          </w:p>
        </w:tc>
      </w:tr>
    </w:tbl>
    <w:p w14:paraId="21ED9748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61C2" w:rsidRPr="003C6187" w14:paraId="154283DC" w14:textId="77777777" w:rsidTr="009D61C2">
        <w:trPr>
          <w:trHeight w:val="1701"/>
        </w:trPr>
        <w:tc>
          <w:tcPr>
            <w:tcW w:w="5228" w:type="dxa"/>
          </w:tcPr>
          <w:p w14:paraId="32D16260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 xml:space="preserve">Extension/enrichment activities provided for the following students:  </w:t>
            </w:r>
          </w:p>
        </w:tc>
        <w:tc>
          <w:tcPr>
            <w:tcW w:w="5228" w:type="dxa"/>
          </w:tcPr>
          <w:p w14:paraId="25B7BFB7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Activities provided:</w:t>
            </w:r>
          </w:p>
        </w:tc>
      </w:tr>
      <w:tr w:rsidR="009D61C2" w:rsidRPr="003C6187" w14:paraId="4A4BF4D1" w14:textId="77777777" w:rsidTr="009D61C2">
        <w:trPr>
          <w:trHeight w:val="1701"/>
        </w:trPr>
        <w:tc>
          <w:tcPr>
            <w:tcW w:w="5228" w:type="dxa"/>
          </w:tcPr>
          <w:p w14:paraId="33C94120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lastRenderedPageBreak/>
              <w:t>Further support provided for the following students:</w:t>
            </w:r>
          </w:p>
        </w:tc>
        <w:tc>
          <w:tcPr>
            <w:tcW w:w="5228" w:type="dxa"/>
          </w:tcPr>
          <w:p w14:paraId="4AD436ED" w14:textId="77777777" w:rsidR="009D61C2" w:rsidRPr="003C6187" w:rsidRDefault="009D61C2" w:rsidP="0050267D">
            <w:pPr>
              <w:tabs>
                <w:tab w:val="left" w:pos="2694"/>
                <w:tab w:val="left" w:pos="6521"/>
              </w:tabs>
              <w:rPr>
                <w:rFonts w:ascii="Arial Rounded MT Bold" w:hAnsi="Arial Rounded MT Bold"/>
              </w:rPr>
            </w:pPr>
            <w:r w:rsidRPr="003C6187">
              <w:rPr>
                <w:rFonts w:ascii="Arial Rounded MT Bold" w:hAnsi="Arial Rounded MT Bold"/>
              </w:rPr>
              <w:t>Support Provided</w:t>
            </w:r>
          </w:p>
        </w:tc>
      </w:tr>
    </w:tbl>
    <w:p w14:paraId="5EFBE425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p w14:paraId="006C40B4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  <w:r w:rsidRPr="003C6187">
        <w:rPr>
          <w:rFonts w:ascii="Arial Rounded MT Bold" w:hAnsi="Arial Rounded MT Bold"/>
          <w:b/>
        </w:rPr>
        <w:t xml:space="preserve">Teacher reflection and evaluation:  </w:t>
      </w:r>
      <w:r w:rsidRPr="003C6187">
        <w:rPr>
          <w:rFonts w:ascii="Arial Rounded MT Bold" w:hAnsi="Arial Rounded MT Bold"/>
        </w:rPr>
        <w:t>What impact did my teaching have on student learning?  What evidence do I have?</w:t>
      </w:r>
    </w:p>
    <w:p w14:paraId="53FAE406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</w:p>
    <w:p w14:paraId="5B0AA195" w14:textId="77777777" w:rsidR="009D61C2" w:rsidRPr="003C6187" w:rsidRDefault="009D61C2" w:rsidP="0050267D">
      <w:pPr>
        <w:tabs>
          <w:tab w:val="left" w:pos="2694"/>
          <w:tab w:val="left" w:pos="6521"/>
        </w:tabs>
        <w:rPr>
          <w:rFonts w:ascii="Arial Rounded MT Bold" w:hAnsi="Arial Rounded MT Bold"/>
        </w:rPr>
      </w:pPr>
      <w:r w:rsidRPr="003C6187">
        <w:rPr>
          <w:rFonts w:ascii="Arial Rounded MT Bold" w:hAnsi="Arial Rounded MT Bold"/>
        </w:rPr>
        <w:t>What do the students still need to learn/do/practise/understand?</w:t>
      </w:r>
    </w:p>
    <w:sectPr w:rsidR="009D61C2" w:rsidRPr="003C6187" w:rsidSect="00502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D"/>
    <w:rsid w:val="00293EF7"/>
    <w:rsid w:val="00346A8C"/>
    <w:rsid w:val="003C6187"/>
    <w:rsid w:val="00471CFC"/>
    <w:rsid w:val="0050267D"/>
    <w:rsid w:val="009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73CA"/>
  <w15:chartTrackingRefBased/>
  <w15:docId w15:val="{11943BEF-021B-4A2D-B2FA-C4AE0487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Butler</dc:creator>
  <cp:keywords/>
  <dc:description/>
  <cp:lastModifiedBy>Margaret Butler</cp:lastModifiedBy>
  <cp:revision>1</cp:revision>
  <dcterms:created xsi:type="dcterms:W3CDTF">2015-04-09T02:05:00Z</dcterms:created>
  <dcterms:modified xsi:type="dcterms:W3CDTF">2015-04-09T03:07:00Z</dcterms:modified>
</cp:coreProperties>
</file>