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5" w:rsidRDefault="00BA0B45" w:rsidP="00BA0B4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24"/>
          <w:szCs w:val="24"/>
        </w:rPr>
      </w:pPr>
    </w:p>
    <w:p w:rsidR="00BA0B45" w:rsidRPr="00BA0B45" w:rsidRDefault="00BA0B45" w:rsidP="00BA0B4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  <w:sz w:val="24"/>
          <w:szCs w:val="24"/>
        </w:rPr>
      </w:pPr>
      <w:r w:rsidRPr="00BA0B45">
        <w:rPr>
          <w:rFonts w:ascii="Helvetica" w:hAnsi="Helvetica" w:cs="Helvetica"/>
          <w:b/>
          <w:i/>
          <w:sz w:val="24"/>
          <w:szCs w:val="24"/>
        </w:rPr>
        <w:t xml:space="preserve">Cross Country in PE time </w:t>
      </w:r>
    </w:p>
    <w:p w:rsidR="008F73F8" w:rsidRPr="004F6186" w:rsidRDefault="008F73F8" w:rsidP="00BA0B4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24"/>
          <w:szCs w:val="24"/>
        </w:rPr>
      </w:pPr>
      <w:r w:rsidRPr="004F6186">
        <w:rPr>
          <w:rFonts w:ascii="Helvetica" w:hAnsi="Helvetica" w:cs="Helvetica"/>
          <w:i/>
          <w:sz w:val="24"/>
          <w:szCs w:val="24"/>
        </w:rPr>
        <w:t>Discuss with the class the aim to make training fun, social</w:t>
      </w:r>
      <w:r w:rsidR="004F6186" w:rsidRPr="004F6186">
        <w:rPr>
          <w:rFonts w:ascii="Helvetica" w:hAnsi="Helvetica" w:cs="Helvetica"/>
          <w:i/>
          <w:sz w:val="24"/>
          <w:szCs w:val="24"/>
        </w:rPr>
        <w:t xml:space="preserve"> and challenging.</w:t>
      </w:r>
    </w:p>
    <w:p w:rsidR="004F6186" w:rsidRPr="004F6186" w:rsidRDefault="004F6186" w:rsidP="00BA0B4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24"/>
          <w:szCs w:val="24"/>
        </w:rPr>
      </w:pPr>
      <w:r w:rsidRPr="004F6186">
        <w:rPr>
          <w:rFonts w:ascii="Helvetica" w:hAnsi="Helvetica" w:cs="Helvetica"/>
          <w:i/>
          <w:sz w:val="24"/>
          <w:szCs w:val="24"/>
        </w:rPr>
        <w:t>The school cross country is a motivation but not the end point.</w:t>
      </w:r>
    </w:p>
    <w:p w:rsidR="004F6186" w:rsidRDefault="004F6186" w:rsidP="00BA0B45">
      <w:pPr>
        <w:jc w:val="center"/>
        <w:rPr>
          <w:rFonts w:ascii="Helvetica" w:hAnsi="Helvetica" w:cs="Helvetica"/>
          <w:i/>
          <w:sz w:val="24"/>
          <w:szCs w:val="24"/>
        </w:rPr>
      </w:pPr>
      <w:r w:rsidRPr="004F6186">
        <w:rPr>
          <w:rFonts w:ascii="Helvetica" w:hAnsi="Helvetica" w:cs="Helvetica"/>
          <w:i/>
          <w:sz w:val="24"/>
          <w:szCs w:val="24"/>
        </w:rPr>
        <w:t>The process of developing a training plan is the end point.</w:t>
      </w:r>
    </w:p>
    <w:p w:rsidR="00BA0B45" w:rsidRPr="004F6186" w:rsidRDefault="00BA0B45" w:rsidP="00BA0B45">
      <w:pPr>
        <w:jc w:val="center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Note- feel free to run them relentlessly in sport time!</w:t>
      </w:r>
    </w:p>
    <w:p w:rsidR="004F6186" w:rsidRPr="004F6186" w:rsidRDefault="004F6186" w:rsidP="004F6186">
      <w:pPr>
        <w:rPr>
          <w:rFonts w:ascii="Helvetica" w:hAnsi="Helvetica" w:cs="Helvetica"/>
          <w:b/>
          <w:sz w:val="24"/>
          <w:szCs w:val="24"/>
        </w:rPr>
      </w:pPr>
      <w:r w:rsidRPr="004F6186">
        <w:rPr>
          <w:rFonts w:ascii="Helvetica" w:hAnsi="Helvetica" w:cs="Helvetica"/>
          <w:b/>
          <w:sz w:val="24"/>
          <w:szCs w:val="24"/>
        </w:rPr>
        <w:t>Objectives</w:t>
      </w:r>
      <w:bookmarkStart w:id="0" w:name="_GoBack"/>
      <w:bookmarkEnd w:id="0"/>
    </w:p>
    <w:p w:rsidR="004F6186" w:rsidRPr="00BA0B45" w:rsidRDefault="004F6186" w:rsidP="004F6186">
      <w:pPr>
        <w:rPr>
          <w:rFonts w:ascii="Helvetica" w:hAnsi="Helvetica" w:cs="Helvetica"/>
          <w:b/>
          <w:sz w:val="24"/>
          <w:szCs w:val="24"/>
        </w:rPr>
      </w:pPr>
      <w:r w:rsidRPr="00BA0B45">
        <w:rPr>
          <w:rFonts w:ascii="Helvetica" w:hAnsi="Helvetica" w:cs="Helvetica"/>
          <w:b/>
          <w:sz w:val="24"/>
          <w:szCs w:val="24"/>
        </w:rPr>
        <w:t>C1 Identify and compare ways of establishing relationships and managing changing relationship</w:t>
      </w:r>
    </w:p>
    <w:p w:rsidR="004F6186" w:rsidRPr="004F6186" w:rsidRDefault="004F6186" w:rsidP="004F6186">
      <w:pPr>
        <w:rPr>
          <w:rFonts w:ascii="Helvetica" w:hAnsi="Helvetica" w:cs="Helvetica"/>
          <w:sz w:val="24"/>
          <w:szCs w:val="24"/>
        </w:rPr>
      </w:pPr>
      <w:r w:rsidRPr="004F6186">
        <w:rPr>
          <w:rFonts w:ascii="Helvetica" w:hAnsi="Helvetica" w:cs="Helvetica"/>
          <w:i/>
          <w:sz w:val="24"/>
          <w:szCs w:val="24"/>
        </w:rPr>
        <w:t>Students will identify how training methods can influence fun, social interactions and the purpose of the activity</w:t>
      </w:r>
      <w:r w:rsidRPr="004F6186">
        <w:rPr>
          <w:rFonts w:ascii="Helvetica" w:hAnsi="Helvetica" w:cs="Helvetica"/>
          <w:sz w:val="24"/>
          <w:szCs w:val="24"/>
        </w:rPr>
        <w:t xml:space="preserve"> </w:t>
      </w:r>
    </w:p>
    <w:p w:rsidR="004F6186" w:rsidRPr="00BA0B45" w:rsidRDefault="004F6186" w:rsidP="004F6186">
      <w:pPr>
        <w:rPr>
          <w:rFonts w:ascii="Helvetica" w:hAnsi="Helvetica" w:cs="Helvetica"/>
          <w:b/>
          <w:sz w:val="24"/>
          <w:szCs w:val="24"/>
        </w:rPr>
      </w:pPr>
      <w:r w:rsidRPr="00BA0B45">
        <w:rPr>
          <w:rFonts w:ascii="Helvetica" w:hAnsi="Helvetica" w:cs="Helvetica"/>
          <w:b/>
          <w:sz w:val="24"/>
          <w:szCs w:val="24"/>
        </w:rPr>
        <w:t>B3 Participate in describe how their bodies responds to regular and vigorous physical activity in a range of environments</w:t>
      </w:r>
    </w:p>
    <w:p w:rsidR="004F6186" w:rsidRPr="004F6186" w:rsidRDefault="004F6186" w:rsidP="004F6186">
      <w:pPr>
        <w:rPr>
          <w:rFonts w:ascii="Helvetica" w:hAnsi="Helvetica" w:cs="Helvetica"/>
          <w:i/>
          <w:sz w:val="24"/>
          <w:szCs w:val="24"/>
        </w:rPr>
      </w:pPr>
      <w:r w:rsidRPr="004F6186">
        <w:rPr>
          <w:rFonts w:ascii="Helvetica" w:hAnsi="Helvetica" w:cs="Helvetica"/>
          <w:i/>
          <w:sz w:val="24"/>
          <w:szCs w:val="24"/>
        </w:rPr>
        <w:t xml:space="preserve">Students will describe the way their body (and other </w:t>
      </w:r>
      <w:proofErr w:type="spellStart"/>
      <w:r w:rsidRPr="004F6186">
        <w:rPr>
          <w:rFonts w:ascii="Helvetica" w:hAnsi="Helvetica" w:cs="Helvetica"/>
          <w:i/>
          <w:sz w:val="24"/>
          <w:szCs w:val="24"/>
        </w:rPr>
        <w:t>hauora</w:t>
      </w:r>
      <w:proofErr w:type="spellEnd"/>
      <w:r w:rsidRPr="004F6186">
        <w:rPr>
          <w:rFonts w:ascii="Helvetica" w:hAnsi="Helvetica" w:cs="Helvetica"/>
          <w:i/>
          <w:sz w:val="24"/>
          <w:szCs w:val="24"/>
        </w:rPr>
        <w:t xml:space="preserve"> based wellbeing factors) are </w:t>
      </w:r>
      <w:proofErr w:type="gramStart"/>
      <w:r w:rsidRPr="004F6186">
        <w:rPr>
          <w:rFonts w:ascii="Helvetica" w:hAnsi="Helvetica" w:cs="Helvetica"/>
          <w:i/>
          <w:sz w:val="24"/>
          <w:szCs w:val="24"/>
        </w:rPr>
        <w:t>effected</w:t>
      </w:r>
      <w:proofErr w:type="gramEnd"/>
      <w:r w:rsidRPr="004F6186">
        <w:rPr>
          <w:rFonts w:ascii="Helvetica" w:hAnsi="Helvetica" w:cs="Helvetica"/>
          <w:i/>
          <w:sz w:val="24"/>
          <w:szCs w:val="24"/>
        </w:rPr>
        <w:t xml:space="preserve"> when training in different ways)</w:t>
      </w:r>
    </w:p>
    <w:p w:rsidR="004F6186" w:rsidRPr="00BA0B45" w:rsidRDefault="004F6186" w:rsidP="004F6186">
      <w:pPr>
        <w:rPr>
          <w:rFonts w:ascii="Helvetica" w:hAnsi="Helvetica" w:cs="Helvetica"/>
          <w:b/>
          <w:sz w:val="24"/>
          <w:szCs w:val="24"/>
        </w:rPr>
      </w:pPr>
      <w:r w:rsidRPr="00BA0B45">
        <w:rPr>
          <w:rFonts w:ascii="Helvetica" w:hAnsi="Helvetica" w:cs="Helvetica"/>
          <w:b/>
          <w:sz w:val="24"/>
          <w:szCs w:val="24"/>
        </w:rPr>
        <w:t>D4 Plan and implement a programme to enhance an identified social or physical aspect of their classroom or school environment</w:t>
      </w:r>
    </w:p>
    <w:p w:rsidR="004F6186" w:rsidRPr="004F6186" w:rsidRDefault="004F6186" w:rsidP="004F6186">
      <w:pPr>
        <w:rPr>
          <w:i/>
        </w:rPr>
      </w:pPr>
      <w:r w:rsidRPr="004F6186">
        <w:rPr>
          <w:rFonts w:ascii="Helvetica" w:hAnsi="Helvetica" w:cs="Helvetica"/>
          <w:i/>
          <w:sz w:val="24"/>
          <w:szCs w:val="24"/>
        </w:rPr>
        <w:t>Students will plan a training method that is better that is motivating and fun.</w:t>
      </w:r>
    </w:p>
    <w:p w:rsidR="004F6186" w:rsidRPr="004F6186" w:rsidRDefault="004F6186" w:rsidP="004F6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u w:val="single"/>
        </w:rPr>
      </w:pPr>
      <w:r w:rsidRPr="004F6186">
        <w:rPr>
          <w:rFonts w:ascii="Helvetica" w:hAnsi="Helvetica" w:cs="Helvetica"/>
          <w:sz w:val="24"/>
          <w:szCs w:val="24"/>
          <w:u w:val="single"/>
        </w:rPr>
        <w:t>The school cross country is a motivation but not the end point.</w:t>
      </w:r>
    </w:p>
    <w:p w:rsidR="008F73F8" w:rsidRPr="004F6186" w:rsidRDefault="004F6186" w:rsidP="004F6186">
      <w:pPr>
        <w:rPr>
          <w:u w:val="single"/>
        </w:rPr>
      </w:pPr>
      <w:r w:rsidRPr="004F6186">
        <w:rPr>
          <w:rFonts w:ascii="Helvetica" w:hAnsi="Helvetica" w:cs="Helvetica"/>
          <w:sz w:val="24"/>
          <w:szCs w:val="24"/>
          <w:u w:val="single"/>
        </w:rPr>
        <w:t>The process of developing a training plan is the end point.</w:t>
      </w:r>
    </w:p>
    <w:p w:rsidR="008F73F8" w:rsidRP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Approach 1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Run alone for a time around a track that is familiar to the school. </w:t>
      </w:r>
      <w:proofErr w:type="spellStart"/>
      <w:proofErr w:type="gramStart"/>
      <w:r>
        <w:rPr>
          <w:rFonts w:ascii="Helvetica" w:hAnsi="Helvetica" w:cs="Helvetica"/>
          <w:sz w:val="24"/>
          <w:szCs w:val="24"/>
        </w:rPr>
        <w:t>Eg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>your</w:t>
      </w:r>
      <w:proofErr w:type="gramEnd"/>
      <w:r>
        <w:rPr>
          <w:rFonts w:ascii="Helvetica" w:hAnsi="Helvetica" w:cs="Helvetica"/>
          <w:sz w:val="24"/>
          <w:szCs w:val="24"/>
        </w:rPr>
        <w:t xml:space="preserve"> normal training route. Add a lap counter chart or some system where the fastest kid starts last etc.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You might do this for 3 or 4 sessions and notice what is happening to the class </w:t>
      </w:r>
      <w:proofErr w:type="spellStart"/>
      <w:r>
        <w:rPr>
          <w:rFonts w:ascii="Helvetica" w:hAnsi="Helvetica" w:cs="Helvetica"/>
          <w:sz w:val="24"/>
          <w:szCs w:val="24"/>
        </w:rPr>
        <w:t>eg</w:t>
      </w:r>
      <w:proofErr w:type="spellEnd"/>
      <w:r>
        <w:rPr>
          <w:rFonts w:ascii="Helvetica" w:hAnsi="Helvetica" w:cs="Helvetica"/>
          <w:sz w:val="24"/>
          <w:szCs w:val="24"/>
        </w:rPr>
        <w:t xml:space="preserve">. Good kids love it, others walk, some kids are over it because they will never win, lots of excuses, </w:t>
      </w:r>
      <w:proofErr w:type="gramStart"/>
      <w:r>
        <w:rPr>
          <w:rFonts w:ascii="Helvetica" w:hAnsi="Helvetica" w:cs="Helvetica"/>
          <w:sz w:val="24"/>
          <w:szCs w:val="24"/>
        </w:rPr>
        <w:t>a</w:t>
      </w:r>
      <w:proofErr w:type="gramEnd"/>
      <w:r>
        <w:rPr>
          <w:rFonts w:ascii="Helvetica" w:hAnsi="Helvetica" w:cs="Helvetica"/>
          <w:sz w:val="24"/>
          <w:szCs w:val="24"/>
        </w:rPr>
        <w:t xml:space="preserve"> few kids motivated by the challenge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Mark the enjoyment against aspects of </w:t>
      </w:r>
      <w:proofErr w:type="spellStart"/>
      <w:r>
        <w:rPr>
          <w:rFonts w:ascii="Helvetica" w:hAnsi="Helvetica" w:cs="Helvetica"/>
          <w:sz w:val="24"/>
          <w:szCs w:val="24"/>
        </w:rPr>
        <w:t>hauora</w:t>
      </w:r>
      <w:proofErr w:type="spellEnd"/>
      <w:r>
        <w:rPr>
          <w:rFonts w:ascii="Helvetica" w:hAnsi="Helvetica" w:cs="Helvetica"/>
          <w:sz w:val="24"/>
          <w:szCs w:val="24"/>
        </w:rPr>
        <w:t xml:space="preserve"> using the chart shown.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Personal challenge, social benefits, sense of purpose, mental</w:t>
      </w:r>
      <w:r>
        <w:rPr>
          <w:rFonts w:ascii="Helvetica" w:hAnsi="Helvetica" w:cs="Helvetica"/>
          <w:sz w:val="24"/>
          <w:szCs w:val="24"/>
        </w:rPr>
        <w:t xml:space="preserve"> benefit </w:t>
      </w:r>
      <w:proofErr w:type="gramStart"/>
      <w:r>
        <w:rPr>
          <w:rFonts w:ascii="Helvetica" w:hAnsi="Helvetica" w:cs="Helvetica"/>
          <w:sz w:val="24"/>
          <w:szCs w:val="24"/>
        </w:rPr>
        <w:t>( do</w:t>
      </w:r>
      <w:proofErr w:type="gramEnd"/>
      <w:r>
        <w:rPr>
          <w:rFonts w:ascii="Helvetica" w:hAnsi="Helvetica" w:cs="Helvetica"/>
          <w:sz w:val="24"/>
          <w:szCs w:val="24"/>
        </w:rPr>
        <w:t xml:space="preserve"> you actually feel </w:t>
      </w:r>
      <w:r>
        <w:rPr>
          <w:rFonts w:ascii="Helvetica" w:hAnsi="Helvetica" w:cs="Helvetica"/>
          <w:sz w:val="24"/>
          <w:szCs w:val="24"/>
        </w:rPr>
        <w:t>better)</w:t>
      </w:r>
      <w:r>
        <w:rPr>
          <w:rFonts w:ascii="Helvetica" w:hAnsi="Helvetica" w:cs="Helvetica"/>
          <w:sz w:val="24"/>
          <w:szCs w:val="24"/>
        </w:rPr>
        <w:t xml:space="preserve"> using the </w:t>
      </w:r>
      <w:proofErr w:type="spellStart"/>
      <w:r>
        <w:rPr>
          <w:rFonts w:ascii="Helvetica" w:hAnsi="Helvetica" w:cs="Helvetica"/>
          <w:sz w:val="24"/>
          <w:szCs w:val="24"/>
        </w:rPr>
        <w:t>hauora</w:t>
      </w:r>
      <w:proofErr w:type="spellEnd"/>
      <w:r>
        <w:rPr>
          <w:rFonts w:ascii="Helvetica" w:hAnsi="Helvetica" w:cs="Helvetica"/>
          <w:sz w:val="24"/>
          <w:szCs w:val="24"/>
        </w:rPr>
        <w:t xml:space="preserve"> spider web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F73F8" w:rsidRP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Approach </w:t>
      </w:r>
      <w:r w:rsidRPr="008F73F8">
        <w:rPr>
          <w:rFonts w:ascii="Helvetica" w:hAnsi="Helvetica" w:cs="Helvetica"/>
          <w:b/>
          <w:sz w:val="24"/>
          <w:szCs w:val="24"/>
        </w:rPr>
        <w:t>2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Repeat but this time have pairs run around a course in opposite directions, wh</w:t>
      </w:r>
      <w:r>
        <w:rPr>
          <w:rFonts w:ascii="Helvetica" w:hAnsi="Helvetica" w:cs="Helvetica"/>
          <w:sz w:val="24"/>
          <w:szCs w:val="24"/>
        </w:rPr>
        <w:t xml:space="preserve">en they </w:t>
      </w:r>
      <w:r>
        <w:rPr>
          <w:rFonts w:ascii="Helvetica" w:hAnsi="Helvetica" w:cs="Helvetica"/>
          <w:sz w:val="24"/>
          <w:szCs w:val="24"/>
        </w:rPr>
        <w:t>meet, they turn 180 and run back until the</w:t>
      </w:r>
      <w:r>
        <w:rPr>
          <w:rFonts w:ascii="Helvetica" w:hAnsi="Helvetica" w:cs="Helvetica"/>
          <w:sz w:val="24"/>
          <w:szCs w:val="24"/>
        </w:rPr>
        <w:t>y</w:t>
      </w:r>
      <w:r>
        <w:rPr>
          <w:rFonts w:ascii="Helvetica" w:hAnsi="Helvetica" w:cs="Helvetica"/>
          <w:sz w:val="24"/>
          <w:szCs w:val="24"/>
        </w:rPr>
        <w:t xml:space="preserve"> meet again</w:t>
      </w:r>
      <w:r>
        <w:rPr>
          <w:rFonts w:ascii="Helvetica" w:hAnsi="Helvetica" w:cs="Helvetica"/>
          <w:sz w:val="24"/>
          <w:szCs w:val="24"/>
        </w:rPr>
        <w:t xml:space="preserve"> and turn</w:t>
      </w:r>
      <w:r>
        <w:rPr>
          <w:rFonts w:ascii="Helvetica" w:hAnsi="Helvetica" w:cs="Helvetica"/>
          <w:sz w:val="24"/>
          <w:szCs w:val="24"/>
        </w:rPr>
        <w:t xml:space="preserve"> 180 a</w:t>
      </w:r>
      <w:r>
        <w:rPr>
          <w:rFonts w:ascii="Helvetica" w:hAnsi="Helvetica" w:cs="Helvetica"/>
          <w:sz w:val="24"/>
          <w:szCs w:val="24"/>
        </w:rPr>
        <w:t xml:space="preserve">nd so on. As training continues </w:t>
      </w:r>
      <w:r>
        <w:rPr>
          <w:rFonts w:ascii="Helvetica" w:hAnsi="Helvetica" w:cs="Helvetica"/>
          <w:sz w:val="24"/>
          <w:szCs w:val="24"/>
        </w:rPr>
        <w:t xml:space="preserve">the better runner will run further but you should record the progress as a </w:t>
      </w:r>
      <w:proofErr w:type="gramStart"/>
      <w:r>
        <w:rPr>
          <w:rFonts w:ascii="Helvetica" w:hAnsi="Helvetica" w:cs="Helvetica"/>
          <w:sz w:val="24"/>
          <w:szCs w:val="24"/>
        </w:rPr>
        <w:t>pairs</w:t>
      </w:r>
      <w:proofErr w:type="gramEnd"/>
      <w:r>
        <w:rPr>
          <w:rFonts w:ascii="Helvetica" w:hAnsi="Helvetica" w:cs="Helvetica"/>
          <w:sz w:val="24"/>
          <w:szCs w:val="24"/>
        </w:rPr>
        <w:t xml:space="preserve"> effort.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Repeat the spider web or try a T chart using </w:t>
      </w:r>
      <w:proofErr w:type="spellStart"/>
      <w:r>
        <w:rPr>
          <w:rFonts w:ascii="Helvetica" w:hAnsi="Helvetica" w:cs="Helvetica"/>
          <w:sz w:val="24"/>
          <w:szCs w:val="24"/>
        </w:rPr>
        <w:t>hauora</w:t>
      </w:r>
      <w:proofErr w:type="spellEnd"/>
      <w:r>
        <w:rPr>
          <w:rFonts w:ascii="Helvetica" w:hAnsi="Helvetica" w:cs="Helvetica"/>
          <w:sz w:val="24"/>
          <w:szCs w:val="24"/>
        </w:rPr>
        <w:t xml:space="preserve"> headings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F73F8" w:rsidTr="008F73F8">
        <w:tc>
          <w:tcPr>
            <w:tcW w:w="3080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73F8">
              <w:rPr>
                <w:rFonts w:ascii="Helvetica" w:hAnsi="Helvetica" w:cs="Helvetica"/>
                <w:b/>
                <w:sz w:val="24"/>
                <w:szCs w:val="24"/>
              </w:rPr>
              <w:t>Approach 1</w:t>
            </w:r>
          </w:p>
        </w:tc>
        <w:tc>
          <w:tcPr>
            <w:tcW w:w="3081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73F8">
              <w:rPr>
                <w:rFonts w:ascii="Helvetica" w:hAnsi="Helvetica" w:cs="Helvetica"/>
                <w:b/>
                <w:sz w:val="24"/>
                <w:szCs w:val="24"/>
              </w:rPr>
              <w:t>Approach 2</w:t>
            </w:r>
          </w:p>
        </w:tc>
      </w:tr>
      <w:tr w:rsidR="008F73F8" w:rsidTr="008F73F8">
        <w:tc>
          <w:tcPr>
            <w:tcW w:w="3080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73F8">
              <w:rPr>
                <w:rFonts w:ascii="Helvetica" w:hAnsi="Helvetica" w:cs="Helvetica"/>
                <w:b/>
                <w:sz w:val="24"/>
                <w:szCs w:val="24"/>
              </w:rPr>
              <w:lastRenderedPageBreak/>
              <w:t>Social</w:t>
            </w:r>
          </w:p>
        </w:tc>
        <w:tc>
          <w:tcPr>
            <w:tcW w:w="3081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8F73F8" w:rsidTr="008F73F8">
        <w:tc>
          <w:tcPr>
            <w:tcW w:w="3080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73F8">
              <w:rPr>
                <w:rFonts w:ascii="Helvetica" w:hAnsi="Helvetica" w:cs="Helvetica"/>
                <w:b/>
                <w:sz w:val="24"/>
                <w:szCs w:val="24"/>
              </w:rPr>
              <w:t xml:space="preserve">Physical </w:t>
            </w:r>
          </w:p>
        </w:tc>
        <w:tc>
          <w:tcPr>
            <w:tcW w:w="3081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8F73F8" w:rsidTr="008F73F8">
        <w:tc>
          <w:tcPr>
            <w:tcW w:w="3080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73F8">
              <w:rPr>
                <w:rFonts w:ascii="Helvetica" w:hAnsi="Helvetica" w:cs="Helvetica"/>
                <w:b/>
                <w:sz w:val="24"/>
                <w:szCs w:val="24"/>
              </w:rPr>
              <w:t>Fun</w:t>
            </w:r>
          </w:p>
        </w:tc>
        <w:tc>
          <w:tcPr>
            <w:tcW w:w="3081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8F73F8" w:rsidTr="008F73F8">
        <w:tc>
          <w:tcPr>
            <w:tcW w:w="3080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F73F8">
              <w:rPr>
                <w:rFonts w:ascii="Helvetica" w:hAnsi="Helvetica" w:cs="Helvetica"/>
                <w:b/>
                <w:sz w:val="24"/>
                <w:szCs w:val="24"/>
              </w:rPr>
              <w:t>Purpose</w:t>
            </w:r>
          </w:p>
        </w:tc>
        <w:tc>
          <w:tcPr>
            <w:tcW w:w="3081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8F73F8" w:rsidRPr="008F73F8" w:rsidRDefault="008F73F8" w:rsidP="008F73F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</w:tbl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F73F8" w:rsidRP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Approach </w:t>
      </w:r>
      <w:r w:rsidRPr="008F73F8">
        <w:rPr>
          <w:rFonts w:ascii="Helvetica" w:hAnsi="Helvetica" w:cs="Helvetica"/>
          <w:b/>
          <w:sz w:val="24"/>
          <w:szCs w:val="24"/>
        </w:rPr>
        <w:t>3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Cat and mouse - half the class starts at the start line while the</w:t>
      </w:r>
      <w:r>
        <w:rPr>
          <w:rFonts w:ascii="Helvetica" w:hAnsi="Helvetica" w:cs="Helvetica"/>
          <w:sz w:val="24"/>
          <w:szCs w:val="24"/>
        </w:rPr>
        <w:t xml:space="preserve"> other half starts on the other side of the track. On go they both start at the same time. </w:t>
      </w:r>
      <w:r>
        <w:rPr>
          <w:rFonts w:ascii="Helvetica" w:hAnsi="Helvetica" w:cs="Helvetica"/>
          <w:sz w:val="24"/>
          <w:szCs w:val="24"/>
        </w:rPr>
        <w:t xml:space="preserve">If caught </w:t>
      </w:r>
      <w:r>
        <w:rPr>
          <w:rFonts w:ascii="Helvetica" w:hAnsi="Helvetica" w:cs="Helvetica"/>
          <w:sz w:val="24"/>
          <w:szCs w:val="24"/>
        </w:rPr>
        <w:t xml:space="preserve">the students </w:t>
      </w:r>
      <w:r>
        <w:rPr>
          <w:rFonts w:ascii="Helvetica" w:hAnsi="Helvetica" w:cs="Helvetica"/>
          <w:sz w:val="24"/>
          <w:szCs w:val="24"/>
        </w:rPr>
        <w:t xml:space="preserve">continue training on another </w:t>
      </w:r>
      <w:r>
        <w:rPr>
          <w:rFonts w:ascii="Helvetica" w:hAnsi="Helvetica" w:cs="Helvetica"/>
          <w:sz w:val="24"/>
          <w:szCs w:val="24"/>
        </w:rPr>
        <w:t xml:space="preserve">mini track set up on the inside.  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last one running on original </w:t>
      </w:r>
      <w:r>
        <w:rPr>
          <w:rFonts w:ascii="Helvetica" w:hAnsi="Helvetica" w:cs="Helvetica"/>
          <w:sz w:val="24"/>
          <w:szCs w:val="24"/>
        </w:rPr>
        <w:t xml:space="preserve">course is the winner. 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F6186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Dis</w:t>
      </w:r>
      <w:r>
        <w:rPr>
          <w:rFonts w:ascii="Helvetica" w:hAnsi="Helvetica" w:cs="Helvetica"/>
          <w:sz w:val="24"/>
          <w:szCs w:val="24"/>
        </w:rPr>
        <w:t>c</w:t>
      </w:r>
      <w:r>
        <w:rPr>
          <w:rFonts w:ascii="Helvetica" w:hAnsi="Helvetica" w:cs="Helvetica"/>
          <w:sz w:val="24"/>
          <w:szCs w:val="24"/>
        </w:rPr>
        <w:t xml:space="preserve">uss running strategy fast at first, or slow and steady or.... </w:t>
      </w:r>
    </w:p>
    <w:p w:rsidR="008F73F8" w:rsidRDefault="004F6186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Consider </w:t>
      </w:r>
      <w:r w:rsidR="008F73F8">
        <w:rPr>
          <w:rFonts w:ascii="Helvetica" w:hAnsi="Helvetica" w:cs="Helvetica"/>
          <w:sz w:val="24"/>
          <w:szCs w:val="24"/>
        </w:rPr>
        <w:t>PMI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Consider </w:t>
      </w:r>
      <w:proofErr w:type="spellStart"/>
      <w:r>
        <w:rPr>
          <w:rFonts w:ascii="Helvetica" w:hAnsi="Helvetica" w:cs="Helvetica"/>
          <w:sz w:val="24"/>
          <w:szCs w:val="24"/>
        </w:rPr>
        <w:t>hauora</w:t>
      </w:r>
      <w:proofErr w:type="spellEnd"/>
      <w:r w:rsidR="004F6186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 comparison to the other approaches</w:t>
      </w:r>
    </w:p>
    <w:p w:rsidR="004F6186" w:rsidRDefault="004F6186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F73F8" w:rsidRPr="004F6186" w:rsidRDefault="004F6186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Approach </w:t>
      </w:r>
      <w:r w:rsidR="008F73F8" w:rsidRPr="004F6186">
        <w:rPr>
          <w:rFonts w:ascii="Helvetica" w:hAnsi="Helvetica" w:cs="Helvetica"/>
          <w:b/>
          <w:sz w:val="24"/>
          <w:szCs w:val="24"/>
        </w:rPr>
        <w:t>4</w:t>
      </w:r>
    </w:p>
    <w:p w:rsidR="008F73F8" w:rsidRDefault="004F6186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Winter bi</w:t>
      </w:r>
      <w:r w:rsidR="008F73F8">
        <w:rPr>
          <w:rFonts w:ascii="Helvetica" w:hAnsi="Helvetica" w:cs="Helvetica"/>
          <w:sz w:val="24"/>
          <w:szCs w:val="24"/>
        </w:rPr>
        <w:t>athlon training</w:t>
      </w:r>
      <w:r>
        <w:rPr>
          <w:rFonts w:ascii="Helvetica" w:hAnsi="Helvetica" w:cs="Helvetica"/>
          <w:sz w:val="24"/>
          <w:szCs w:val="24"/>
        </w:rPr>
        <w:t xml:space="preserve"> approach 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Run a lap, </w:t>
      </w:r>
      <w:proofErr w:type="gramStart"/>
      <w:r>
        <w:rPr>
          <w:rFonts w:ascii="Helvetica" w:hAnsi="Helvetica" w:cs="Helvetica"/>
          <w:sz w:val="24"/>
          <w:szCs w:val="24"/>
        </w:rPr>
        <w:t>t</w:t>
      </w:r>
      <w:r w:rsidR="004F6186">
        <w:rPr>
          <w:rFonts w:ascii="Helvetica" w:hAnsi="Helvetica" w:cs="Helvetica"/>
          <w:sz w:val="24"/>
          <w:szCs w:val="24"/>
        </w:rPr>
        <w:t>hen</w:t>
      </w:r>
      <w:proofErr w:type="gramEnd"/>
      <w:r w:rsidR="004F6186">
        <w:rPr>
          <w:rFonts w:ascii="Helvetica" w:hAnsi="Helvetica" w:cs="Helvetica"/>
          <w:sz w:val="24"/>
          <w:szCs w:val="24"/>
        </w:rPr>
        <w:t xml:space="preserve"> throw 3 balls at a target (</w:t>
      </w:r>
      <w:r>
        <w:rPr>
          <w:rFonts w:ascii="Helvetica" w:hAnsi="Helvetica" w:cs="Helvetica"/>
          <w:sz w:val="24"/>
          <w:szCs w:val="24"/>
        </w:rPr>
        <w:t>if you miss you</w:t>
      </w:r>
      <w:r w:rsidR="004F6186">
        <w:rPr>
          <w:rFonts w:ascii="Helvetica" w:hAnsi="Helvetica" w:cs="Helvetica"/>
          <w:sz w:val="24"/>
          <w:szCs w:val="24"/>
        </w:rPr>
        <w:t xml:space="preserve"> must run a penalty smaller lap </w:t>
      </w:r>
      <w:r>
        <w:rPr>
          <w:rFonts w:ascii="Helvetica" w:hAnsi="Helvetica" w:cs="Helvetica"/>
          <w:sz w:val="24"/>
          <w:szCs w:val="24"/>
        </w:rPr>
        <w:t>before continuing on the training lap)</w:t>
      </w:r>
    </w:p>
    <w:p w:rsidR="004F6186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Continue until 4 training laps are completed. 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Winner is the person who complet</w:t>
      </w:r>
      <w:r w:rsidR="004F6186">
        <w:rPr>
          <w:rFonts w:ascii="Helvetica" w:hAnsi="Helvetica" w:cs="Helvetica"/>
          <w:sz w:val="24"/>
          <w:szCs w:val="24"/>
        </w:rPr>
        <w:t>es four laps first</w:t>
      </w:r>
      <w:r>
        <w:rPr>
          <w:rFonts w:ascii="Helvetica" w:hAnsi="Helvetica" w:cs="Helvetica"/>
          <w:sz w:val="24"/>
          <w:szCs w:val="24"/>
        </w:rPr>
        <w:t xml:space="preserve">, the </w:t>
      </w:r>
      <w:proofErr w:type="gramStart"/>
      <w:r>
        <w:rPr>
          <w:rFonts w:ascii="Helvetica" w:hAnsi="Helvetica" w:cs="Helvetica"/>
          <w:sz w:val="24"/>
          <w:szCs w:val="24"/>
        </w:rPr>
        <w:t>less</w:t>
      </w:r>
      <w:proofErr w:type="gramEnd"/>
      <w:r>
        <w:rPr>
          <w:rFonts w:ascii="Helvetica" w:hAnsi="Helvetica" w:cs="Helvetica"/>
          <w:sz w:val="24"/>
          <w:szCs w:val="24"/>
        </w:rPr>
        <w:t xml:space="preserve"> penalties the faster you will go so aim carefully.</w:t>
      </w: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Consider </w:t>
      </w:r>
      <w:proofErr w:type="spellStart"/>
      <w:r>
        <w:rPr>
          <w:rFonts w:ascii="Helvetica" w:hAnsi="Helvetica" w:cs="Helvetica"/>
          <w:sz w:val="24"/>
          <w:szCs w:val="24"/>
        </w:rPr>
        <w:t>hauora</w:t>
      </w:r>
      <w:proofErr w:type="spellEnd"/>
    </w:p>
    <w:p w:rsidR="008F73F8" w:rsidRPr="004F6186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4F6186">
        <w:rPr>
          <w:rFonts w:ascii="Helvetica" w:hAnsi="Helvetica" w:cs="Helvetica"/>
          <w:b/>
          <w:sz w:val="24"/>
          <w:szCs w:val="24"/>
        </w:rPr>
        <w:t>Lesson 5</w:t>
      </w:r>
    </w:p>
    <w:p w:rsidR="004F6186" w:rsidRDefault="004F6186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</w:t>
      </w:r>
      <w:r w:rsidR="008F73F8">
        <w:rPr>
          <w:rFonts w:ascii="Helvetica" w:hAnsi="Helvetica" w:cs="Helvetica"/>
          <w:sz w:val="24"/>
          <w:szCs w:val="24"/>
        </w:rPr>
        <w:t>ow consider all of the formats and design a training plan t</w:t>
      </w:r>
      <w:r>
        <w:rPr>
          <w:rFonts w:ascii="Helvetica" w:hAnsi="Helvetica" w:cs="Helvetica"/>
          <w:sz w:val="24"/>
          <w:szCs w:val="24"/>
        </w:rPr>
        <w:t xml:space="preserve">hat is fun, socially </w:t>
      </w:r>
      <w:r w:rsidR="008F73F8">
        <w:rPr>
          <w:rFonts w:ascii="Helvetica" w:hAnsi="Helvetica" w:cs="Helvetica"/>
          <w:sz w:val="24"/>
          <w:szCs w:val="24"/>
        </w:rPr>
        <w:t xml:space="preserve">rewarding, mentally stimulating and provides a challenge. </w:t>
      </w:r>
    </w:p>
    <w:p w:rsidR="004F6186" w:rsidRDefault="004F6186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F73F8" w:rsidRDefault="008F73F8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Share this with other classes.</w:t>
      </w:r>
    </w:p>
    <w:p w:rsidR="004F6186" w:rsidRDefault="004F6186" w:rsidP="008F73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4F6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F8"/>
    <w:rsid w:val="004F6186"/>
    <w:rsid w:val="008B1E7E"/>
    <w:rsid w:val="008F73F8"/>
    <w:rsid w:val="00B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Morgan</dc:creator>
  <cp:lastModifiedBy>Tim Morgan</cp:lastModifiedBy>
  <cp:revision>1</cp:revision>
  <dcterms:created xsi:type="dcterms:W3CDTF">2014-02-28T18:29:00Z</dcterms:created>
  <dcterms:modified xsi:type="dcterms:W3CDTF">2014-02-28T18:52:00Z</dcterms:modified>
</cp:coreProperties>
</file>